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CFEEF" w14:textId="77777777" w:rsidR="009D1A67" w:rsidRPr="007864D4" w:rsidRDefault="009D1A67" w:rsidP="007864D4">
      <w:pPr>
        <w:pStyle w:val="Heading2"/>
      </w:pPr>
      <w:r w:rsidRPr="007864D4">
        <w:t>Welcome</w:t>
      </w:r>
      <w:r w:rsidR="009E6C59" w:rsidRPr="007864D4">
        <w:t>, Call to Order</w:t>
      </w:r>
    </w:p>
    <w:p w14:paraId="267CE9B2" w14:textId="5DBCD5AA" w:rsidR="009C010C" w:rsidRPr="009A053D" w:rsidRDefault="004639CB" w:rsidP="006E6868">
      <w:pPr>
        <w:pStyle w:val="Normal2"/>
      </w:pPr>
      <w:r>
        <w:t>Glen Farmer</w:t>
      </w:r>
      <w:r w:rsidR="000A3E72" w:rsidRPr="009A053D">
        <w:t xml:space="preserve">, </w:t>
      </w:r>
      <w:r w:rsidR="00863509">
        <w:t>Generator Operator Work Group (</w:t>
      </w:r>
      <w:r>
        <w:t>GOWG</w:t>
      </w:r>
      <w:r w:rsidR="00863509">
        <w:t>)</w:t>
      </w:r>
      <w:r w:rsidR="00D16DED" w:rsidRPr="009A053D">
        <w:t xml:space="preserve"> </w:t>
      </w:r>
      <w:r w:rsidR="00BE0AB5" w:rsidRPr="009A053D">
        <w:t>C</w:t>
      </w:r>
      <w:r w:rsidR="000A3E72" w:rsidRPr="009A053D">
        <w:t xml:space="preserve">hair, called the meeting to order at </w:t>
      </w:r>
      <w:r>
        <w:t>9:04</w:t>
      </w:r>
      <w:r w:rsidR="000A3E72" w:rsidRPr="009A053D">
        <w:t xml:space="preserve"> a.m.</w:t>
      </w:r>
      <w:r w:rsidR="00E56831">
        <w:t xml:space="preserve"> MT</w:t>
      </w:r>
      <w:r w:rsidR="00974AAC" w:rsidRPr="009A053D">
        <w:t xml:space="preserve"> on </w:t>
      </w:r>
      <w:r>
        <w:t>May 18, 2022</w:t>
      </w:r>
      <w:r w:rsidR="000A3E72" w:rsidRPr="009A053D">
        <w:t xml:space="preserve">. </w:t>
      </w:r>
      <w:r w:rsidR="00FB0959">
        <w:t>A list of attendees is attached as Exhibit A.</w:t>
      </w:r>
    </w:p>
    <w:p w14:paraId="211E2776" w14:textId="77777777" w:rsidR="000F6CFC" w:rsidRPr="009A053D" w:rsidRDefault="001F1DB9" w:rsidP="007864D4">
      <w:pPr>
        <w:pStyle w:val="Heading2"/>
      </w:pPr>
      <w:r w:rsidRPr="009A053D">
        <w:t xml:space="preserve">Review WECC </w:t>
      </w:r>
      <w:r w:rsidR="000F6CFC" w:rsidRPr="009A053D">
        <w:t>Antitrust Policy</w:t>
      </w:r>
    </w:p>
    <w:p w14:paraId="1CDC8C85" w14:textId="4E6E737C" w:rsidR="000F6CFC" w:rsidRPr="009A053D" w:rsidRDefault="004639CB" w:rsidP="006E6868">
      <w:pPr>
        <w:pStyle w:val="Normal2"/>
      </w:pPr>
      <w:r>
        <w:t>Curtis Holland</w:t>
      </w:r>
      <w:r w:rsidR="000F6CFC" w:rsidRPr="009A053D">
        <w:t xml:space="preserve"> read aloud the WECC Antitrust Policy statement. </w:t>
      </w:r>
      <w:r w:rsidR="000415FC">
        <w:t>The meeting agenda included a link to the posted policy</w:t>
      </w:r>
      <w:r w:rsidR="000F6CFC" w:rsidRPr="009A053D">
        <w:t>.</w:t>
      </w:r>
    </w:p>
    <w:p w14:paraId="54079C10" w14:textId="77777777" w:rsidR="009D1A67" w:rsidRPr="009A053D" w:rsidRDefault="009D1A67" w:rsidP="007864D4">
      <w:pPr>
        <w:pStyle w:val="Heading2"/>
      </w:pPr>
      <w:r w:rsidRPr="009A053D">
        <w:t>Approve Agenda</w:t>
      </w:r>
    </w:p>
    <w:p w14:paraId="42FAF22C" w14:textId="76C109AE" w:rsidR="009D1A67" w:rsidRPr="009A053D" w:rsidRDefault="00B34036" w:rsidP="006E6868">
      <w:pPr>
        <w:pStyle w:val="Normal2"/>
        <w:rPr>
          <w:b/>
        </w:rPr>
      </w:pPr>
      <w:r>
        <w:t>Mr. Farmer</w:t>
      </w:r>
      <w:r w:rsidR="000A3E72" w:rsidRPr="009A053D">
        <w:t xml:space="preserve"> </w:t>
      </w:r>
      <w:r w:rsidR="009D1A67" w:rsidRPr="009A053D">
        <w:t>introduced the proposed meeting agenda.</w:t>
      </w:r>
    </w:p>
    <w:p w14:paraId="3B58DA7C" w14:textId="27E7361B" w:rsidR="009D1A67" w:rsidRPr="0054204F" w:rsidRDefault="009D1A67" w:rsidP="0054204F">
      <w:pPr>
        <w:pStyle w:val="Normal2"/>
        <w:rPr>
          <w:rStyle w:val="Strong"/>
          <w:bCs w:val="0"/>
        </w:rPr>
      </w:pPr>
      <w:r w:rsidRPr="0054204F">
        <w:rPr>
          <w:rStyle w:val="Strong"/>
          <w:bCs w:val="0"/>
        </w:rPr>
        <w:t xml:space="preserve">On a motion by </w:t>
      </w:r>
      <w:r w:rsidR="00FD43FE">
        <w:rPr>
          <w:rStyle w:val="Strong"/>
          <w:bCs w:val="0"/>
        </w:rPr>
        <w:t>Curtis Holland</w:t>
      </w:r>
      <w:r w:rsidRPr="0054204F">
        <w:rPr>
          <w:rStyle w:val="Strong"/>
          <w:bCs w:val="0"/>
        </w:rPr>
        <w:t xml:space="preserve">, the </w:t>
      </w:r>
      <w:r w:rsidR="00B34036">
        <w:rPr>
          <w:rStyle w:val="Strong"/>
          <w:bCs w:val="0"/>
        </w:rPr>
        <w:t>GOWG</w:t>
      </w:r>
      <w:r w:rsidRPr="0054204F">
        <w:rPr>
          <w:rStyle w:val="Strong"/>
          <w:bCs w:val="0"/>
        </w:rPr>
        <w:t xml:space="preserve"> approved the agenda.</w:t>
      </w:r>
    </w:p>
    <w:p w14:paraId="5AC28F80" w14:textId="77777777" w:rsidR="009D1A67" w:rsidRPr="009A053D" w:rsidRDefault="009D1A67" w:rsidP="007864D4">
      <w:pPr>
        <w:pStyle w:val="Heading2"/>
      </w:pPr>
      <w:r w:rsidRPr="009A053D">
        <w:t xml:space="preserve">Review </w:t>
      </w:r>
      <w:r w:rsidR="001F1DB9" w:rsidRPr="009A053D">
        <w:t xml:space="preserve">and Approve </w:t>
      </w:r>
      <w:r w:rsidR="00F83AC5" w:rsidRPr="009A053D">
        <w:t>Previous Meeting</w:t>
      </w:r>
      <w:r w:rsidRPr="009A053D">
        <w:t xml:space="preserve"> Minutes</w:t>
      </w:r>
    </w:p>
    <w:p w14:paraId="75081423" w14:textId="47FC6064" w:rsidR="000A3E72" w:rsidRPr="009A053D" w:rsidRDefault="00FD43FE" w:rsidP="006E6868">
      <w:pPr>
        <w:pStyle w:val="Normal2"/>
        <w:rPr>
          <w:b/>
        </w:rPr>
      </w:pPr>
      <w:r>
        <w:t>Mr. Farmer</w:t>
      </w:r>
      <w:r w:rsidR="009D1A67" w:rsidRPr="009A053D">
        <w:t xml:space="preserve"> introduced the minutes from the </w:t>
      </w:r>
      <w:r w:rsidR="00E4626C">
        <w:t xml:space="preserve">meeting on </w:t>
      </w:r>
      <w:r>
        <w:t>February 9, 2022</w:t>
      </w:r>
      <w:r w:rsidR="009D1A67" w:rsidRPr="009A053D">
        <w:t>.</w:t>
      </w:r>
    </w:p>
    <w:p w14:paraId="6B9C0911" w14:textId="1EC750C1" w:rsidR="009D1A67" w:rsidRPr="0054204F" w:rsidRDefault="009D1A67" w:rsidP="0054204F">
      <w:pPr>
        <w:pStyle w:val="Normal2"/>
        <w:rPr>
          <w:rStyle w:val="Strong"/>
          <w:bCs w:val="0"/>
        </w:rPr>
      </w:pPr>
      <w:r w:rsidRPr="0054204F">
        <w:rPr>
          <w:rStyle w:val="Strong"/>
          <w:bCs w:val="0"/>
        </w:rPr>
        <w:t xml:space="preserve">On a motion by </w:t>
      </w:r>
      <w:r w:rsidR="00FD43FE">
        <w:rPr>
          <w:rStyle w:val="Strong"/>
          <w:bCs w:val="0"/>
        </w:rPr>
        <w:t>Curtis Holland</w:t>
      </w:r>
      <w:r w:rsidRPr="0054204F">
        <w:rPr>
          <w:rStyle w:val="Strong"/>
          <w:bCs w:val="0"/>
        </w:rPr>
        <w:t xml:space="preserve">, the </w:t>
      </w:r>
      <w:r w:rsidR="00FD43FE">
        <w:rPr>
          <w:rStyle w:val="Strong"/>
          <w:bCs w:val="0"/>
        </w:rPr>
        <w:t>GOWG</w:t>
      </w:r>
      <w:r w:rsidRPr="0054204F">
        <w:rPr>
          <w:rStyle w:val="Strong"/>
          <w:bCs w:val="0"/>
        </w:rPr>
        <w:t xml:space="preserve"> approved the </w:t>
      </w:r>
      <w:r w:rsidR="00E4626C">
        <w:rPr>
          <w:rStyle w:val="Strong"/>
          <w:bCs w:val="0"/>
        </w:rPr>
        <w:t xml:space="preserve">minutes from </w:t>
      </w:r>
      <w:r w:rsidR="00FD43FE">
        <w:rPr>
          <w:rStyle w:val="Strong"/>
          <w:bCs w:val="0"/>
        </w:rPr>
        <w:t>February 9, 2022.</w:t>
      </w:r>
      <w:r w:rsidRPr="0054204F">
        <w:rPr>
          <w:rStyle w:val="Strong"/>
          <w:bCs w:val="0"/>
        </w:rPr>
        <w:t xml:space="preserve"> </w:t>
      </w:r>
    </w:p>
    <w:p w14:paraId="3DB88DCA" w14:textId="70414FD8" w:rsidR="00B83322" w:rsidRPr="008F07BE" w:rsidRDefault="00B83322" w:rsidP="00B83322">
      <w:pPr>
        <w:pStyle w:val="Heading2"/>
      </w:pPr>
      <w:r>
        <w:t xml:space="preserve">Welcome to </w:t>
      </w:r>
      <w:r w:rsidR="00863509">
        <w:t>N</w:t>
      </w:r>
      <w:r>
        <w:t xml:space="preserve">ew </w:t>
      </w:r>
      <w:r w:rsidR="00863509">
        <w:t>M</w:t>
      </w:r>
      <w:r>
        <w:t>embers—Glen Farmer</w:t>
      </w:r>
    </w:p>
    <w:p w14:paraId="28798E3D" w14:textId="3EC25EF0" w:rsidR="009D1A67" w:rsidRPr="009A053D" w:rsidRDefault="00D207AC" w:rsidP="006E6868">
      <w:pPr>
        <w:pStyle w:val="Normal2"/>
        <w:rPr>
          <w:b/>
        </w:rPr>
      </w:pPr>
      <w:r>
        <w:t xml:space="preserve">There have been </w:t>
      </w:r>
      <w:r w:rsidR="00863509">
        <w:t>nine</w:t>
      </w:r>
      <w:r>
        <w:t xml:space="preserve"> new members </w:t>
      </w:r>
      <w:r w:rsidR="00863509">
        <w:t xml:space="preserve">added </w:t>
      </w:r>
      <w:r>
        <w:t>to the GOWG</w:t>
      </w:r>
      <w:r w:rsidR="00863509">
        <w:t>.</w:t>
      </w:r>
      <w:r>
        <w:t xml:space="preserve"> </w:t>
      </w:r>
      <w:r w:rsidR="00863509">
        <w:t xml:space="preserve">This </w:t>
      </w:r>
      <w:r>
        <w:t xml:space="preserve">will be updated </w:t>
      </w:r>
      <w:r w:rsidR="00863509">
        <w:t xml:space="preserve">on </w:t>
      </w:r>
      <w:r>
        <w:t>the WECC website.</w:t>
      </w:r>
    </w:p>
    <w:p w14:paraId="08B69AD3" w14:textId="308CE85F" w:rsidR="00B83322" w:rsidRDefault="00B83322" w:rsidP="00B83322">
      <w:pPr>
        <w:pStyle w:val="Heading2"/>
      </w:pPr>
      <w:r>
        <w:t xml:space="preserve">FERC Cold Weather Presentation </w:t>
      </w:r>
      <w:r w:rsidR="00863509">
        <w:t>M</w:t>
      </w:r>
      <w:r>
        <w:t>aterials</w:t>
      </w:r>
      <w:r w:rsidR="00863509">
        <w:t xml:space="preserve"> </w:t>
      </w:r>
      <w:r>
        <w:t>Update</w:t>
      </w:r>
      <w:r w:rsidR="00C37E4C" w:rsidRPr="00630D70">
        <w:t>—</w:t>
      </w:r>
      <w:r w:rsidR="00C37E4C">
        <w:t>Curtis Holland</w:t>
      </w:r>
    </w:p>
    <w:p w14:paraId="41A26750" w14:textId="3AE76053" w:rsidR="00B83322" w:rsidRDefault="00C37E4C" w:rsidP="00B83322">
      <w:pPr>
        <w:pStyle w:val="Normal2"/>
      </w:pPr>
      <w:r>
        <w:t>Mr. Holland led a discussion on</w:t>
      </w:r>
      <w:r w:rsidR="00585EAB">
        <w:t xml:space="preserve"> the Cold Weather presentations</w:t>
      </w:r>
      <w:r w:rsidR="00994D40">
        <w:t xml:space="preserve"> that</w:t>
      </w:r>
      <w:r>
        <w:t xml:space="preserve"> FERC gave </w:t>
      </w:r>
      <w:r w:rsidR="00994D40">
        <w:t>in April</w:t>
      </w:r>
      <w:r>
        <w:t xml:space="preserve"> on the</w:t>
      </w:r>
      <w:r w:rsidR="00585EAB">
        <w:t xml:space="preserve"> events</w:t>
      </w:r>
      <w:r>
        <w:t xml:space="preserve"> that happened in Texas and the Midwest</w:t>
      </w:r>
      <w:r w:rsidR="00863509">
        <w:t xml:space="preserve"> in 2021</w:t>
      </w:r>
      <w:r w:rsidR="00585EAB">
        <w:t>. These presentations and videos will be available on the WECC website under the GOWG Winter Readiness Background Materials</w:t>
      </w:r>
      <w:r w:rsidR="00994D40">
        <w:t xml:space="preserve"> accordion</w:t>
      </w:r>
      <w:r w:rsidR="00863509">
        <w:t>,</w:t>
      </w:r>
      <w:r w:rsidR="00585EAB">
        <w:t xml:space="preserve"> </w:t>
      </w:r>
      <w:r w:rsidR="00863509">
        <w:t xml:space="preserve">which </w:t>
      </w:r>
      <w:r w:rsidR="00585EAB">
        <w:t xml:space="preserve">can be found </w:t>
      </w:r>
      <w:hyperlink r:id="rId8" w:history="1">
        <w:r w:rsidR="00585EAB" w:rsidRPr="00585EAB">
          <w:rPr>
            <w:rStyle w:val="Hyperlink"/>
          </w:rPr>
          <w:t>here</w:t>
        </w:r>
      </w:hyperlink>
      <w:r w:rsidR="00585EAB">
        <w:t>.</w:t>
      </w:r>
    </w:p>
    <w:p w14:paraId="01A06E0A" w14:textId="6B91250E" w:rsidR="00994D40" w:rsidRDefault="00994D40" w:rsidP="00B83322">
      <w:pPr>
        <w:pStyle w:val="Normal2"/>
      </w:pPr>
      <w:r>
        <w:t xml:space="preserve">It was asked </w:t>
      </w:r>
      <w:r w:rsidR="00863509">
        <w:t>whether</w:t>
      </w:r>
      <w:r>
        <w:t xml:space="preserve"> anyone from the GOWG attended the presentation and </w:t>
      </w:r>
      <w:r w:rsidR="00863509">
        <w:t>whether</w:t>
      </w:r>
      <w:r>
        <w:t xml:space="preserve"> they had any takeaways or feedback.</w:t>
      </w:r>
    </w:p>
    <w:p w14:paraId="529C4401" w14:textId="77777777" w:rsidR="00994D40" w:rsidRPr="009A053D" w:rsidRDefault="00994D40" w:rsidP="00B83322">
      <w:pPr>
        <w:pStyle w:val="Normal2"/>
        <w:rPr>
          <w:b/>
        </w:rPr>
      </w:pPr>
    </w:p>
    <w:p w14:paraId="77FE2A02" w14:textId="77777777" w:rsidR="00B83322" w:rsidRPr="00E41829" w:rsidRDefault="00B83322" w:rsidP="00B83322">
      <w:pPr>
        <w:pStyle w:val="Heading2"/>
        <w:rPr>
          <w:rFonts w:ascii="Palatino Linotype" w:hAnsi="Palatino Linotype"/>
        </w:rPr>
      </w:pPr>
      <w:r w:rsidRPr="008C17B8">
        <w:lastRenderedPageBreak/>
        <w:t xml:space="preserve">Review </w:t>
      </w:r>
      <w:r w:rsidRPr="00630D70">
        <w:t xml:space="preserve">Previous </w:t>
      </w:r>
      <w:r w:rsidRPr="008C17B8">
        <w:t>Action</w:t>
      </w:r>
      <w:r w:rsidRPr="00630D70">
        <w:t xml:space="preserve"> Items—</w:t>
      </w:r>
      <w:r>
        <w:t>Curtis Holland</w:t>
      </w:r>
      <w:r w:rsidRPr="00630D70">
        <w:t xml:space="preserve"> </w:t>
      </w:r>
    </w:p>
    <w:p w14:paraId="297D8331" w14:textId="16F346DC" w:rsidR="00B83322" w:rsidRDefault="007653FF" w:rsidP="00B83322">
      <w:pPr>
        <w:pStyle w:val="Normal2"/>
      </w:pPr>
      <w:r>
        <w:t xml:space="preserve">Mr. Holland led a discussion on the previous action items. </w:t>
      </w:r>
    </w:p>
    <w:p w14:paraId="0DF213B5" w14:textId="6BFC4185" w:rsidR="007653FF" w:rsidRPr="009A053D" w:rsidRDefault="00863509" w:rsidP="00B83322">
      <w:pPr>
        <w:pStyle w:val="Normal2"/>
        <w:rPr>
          <w:b/>
        </w:rPr>
      </w:pPr>
      <w:r>
        <w:t xml:space="preserve">Mr. </w:t>
      </w:r>
      <w:r w:rsidR="007653FF">
        <w:t>Farmer is working on getting in contact with the members who did</w:t>
      </w:r>
      <w:r>
        <w:t xml:space="preserve"> no</w:t>
      </w:r>
      <w:r w:rsidR="007653FF">
        <w:t>t respond to membership. He hopes to have this done by August 24, 2022.</w:t>
      </w:r>
    </w:p>
    <w:p w14:paraId="7F4D7DEE" w14:textId="77777777" w:rsidR="00B83322" w:rsidRDefault="00B83322" w:rsidP="00B83322">
      <w:pPr>
        <w:pStyle w:val="Heading2"/>
      </w:pPr>
      <w:r>
        <w:t>Generation Fundamentals—Curtis Holland</w:t>
      </w:r>
    </w:p>
    <w:p w14:paraId="7A237226" w14:textId="03974564" w:rsidR="00B83322" w:rsidRPr="009A053D" w:rsidRDefault="005565FA" w:rsidP="00B83322">
      <w:pPr>
        <w:pStyle w:val="Normal2"/>
        <w:rPr>
          <w:b/>
        </w:rPr>
      </w:pPr>
      <w:r>
        <w:t xml:space="preserve">Mr. Holland gave a presentation on </w:t>
      </w:r>
      <w:r w:rsidR="00863509">
        <w:t>g</w:t>
      </w:r>
      <w:r>
        <w:t xml:space="preserve">eneration </w:t>
      </w:r>
      <w:r w:rsidR="00863509">
        <w:t>f</w:t>
      </w:r>
      <w:r>
        <w:t>undamentals.</w:t>
      </w:r>
    </w:p>
    <w:p w14:paraId="7DD0AD1F" w14:textId="47AA2C4D" w:rsidR="00B83322" w:rsidRDefault="00B83322" w:rsidP="00B83322">
      <w:pPr>
        <w:pStyle w:val="Normal2"/>
      </w:pPr>
      <w:r w:rsidRPr="009A053D">
        <w:t xml:space="preserve">The presentation is posted </w:t>
      </w:r>
      <w:r w:rsidR="00863509">
        <w:t>on</w:t>
      </w:r>
      <w:r w:rsidRPr="009A053D">
        <w:t xml:space="preserve"> the </w:t>
      </w:r>
      <w:hyperlink r:id="rId9" w:history="1">
        <w:r w:rsidRPr="005565FA">
          <w:rPr>
            <w:rStyle w:val="Hyperlink"/>
          </w:rPr>
          <w:t>WECC website</w:t>
        </w:r>
      </w:hyperlink>
      <w:r w:rsidRPr="009A053D">
        <w:t xml:space="preserve">. </w:t>
      </w:r>
    </w:p>
    <w:p w14:paraId="1A227B25" w14:textId="7F243890" w:rsidR="00637F63" w:rsidRDefault="00637F63" w:rsidP="00B83322">
      <w:pPr>
        <w:pStyle w:val="Normal2"/>
      </w:pPr>
      <w:r>
        <w:t xml:space="preserve">You can find information about the Grid Fundamentals course that WECC provides </w:t>
      </w:r>
      <w:hyperlink r:id="rId10" w:history="1">
        <w:r w:rsidRPr="00637F63">
          <w:rPr>
            <w:rStyle w:val="Hyperlink"/>
          </w:rPr>
          <w:t>here</w:t>
        </w:r>
      </w:hyperlink>
      <w:r>
        <w:t>.</w:t>
      </w:r>
    </w:p>
    <w:p w14:paraId="0E18C351" w14:textId="1C200397" w:rsidR="00B83322" w:rsidRPr="000C6AAB" w:rsidRDefault="00B83322" w:rsidP="00B83322">
      <w:pPr>
        <w:pStyle w:val="Heading2"/>
      </w:pPr>
      <w:r>
        <w:t>Modeling discussion—Tom Fishback</w:t>
      </w:r>
      <w:r w:rsidR="00863509">
        <w:t xml:space="preserve">, </w:t>
      </w:r>
      <w:r>
        <w:t>PGE</w:t>
      </w:r>
    </w:p>
    <w:p w14:paraId="306806C3" w14:textId="25FBA188" w:rsidR="001769F8" w:rsidRDefault="005F1665" w:rsidP="00B83322">
      <w:pPr>
        <w:pStyle w:val="Normal2"/>
      </w:pPr>
      <w:r>
        <w:t xml:space="preserve">Tom Fishback led a discussion on </w:t>
      </w:r>
      <w:r w:rsidR="00863509">
        <w:t>m</w:t>
      </w:r>
      <w:r>
        <w:t xml:space="preserve">odeling. He walked through where to find information on the WECC homepage. </w:t>
      </w:r>
    </w:p>
    <w:p w14:paraId="3D11EF00" w14:textId="36748D93" w:rsidR="00B83322" w:rsidRDefault="000A62AD" w:rsidP="00B83322">
      <w:pPr>
        <w:pStyle w:val="Normal2"/>
      </w:pPr>
      <w:r>
        <w:t xml:space="preserve">You can find the information on the Modeling and Validation Subcommittee </w:t>
      </w:r>
      <w:hyperlink r:id="rId11" w:history="1">
        <w:r w:rsidRPr="000A62AD">
          <w:rPr>
            <w:rStyle w:val="Hyperlink"/>
          </w:rPr>
          <w:t>here</w:t>
        </w:r>
      </w:hyperlink>
      <w:r>
        <w:t>.</w:t>
      </w:r>
    </w:p>
    <w:p w14:paraId="7D2F9205" w14:textId="7A1C2F87" w:rsidR="000A62AD" w:rsidRDefault="000A62AD" w:rsidP="00B83322">
      <w:pPr>
        <w:pStyle w:val="Normal2"/>
      </w:pPr>
      <w:r>
        <w:t xml:space="preserve">The WECC Approved Dynamic Model Library can be found </w:t>
      </w:r>
      <w:hyperlink r:id="rId12" w:history="1">
        <w:r w:rsidRPr="001769F8">
          <w:rPr>
            <w:rStyle w:val="Hyperlink"/>
          </w:rPr>
          <w:t>here</w:t>
        </w:r>
      </w:hyperlink>
      <w:r>
        <w:t>.</w:t>
      </w:r>
    </w:p>
    <w:p w14:paraId="2658422F" w14:textId="3DE94270" w:rsidR="003445B2" w:rsidRPr="009A053D" w:rsidRDefault="00EA4D01" w:rsidP="00B83322">
      <w:pPr>
        <w:pStyle w:val="Normal2"/>
        <w:rPr>
          <w:b/>
        </w:rPr>
      </w:pPr>
      <w:r>
        <w:t xml:space="preserve">Francis Esselman suggested to view </w:t>
      </w:r>
      <w:r w:rsidR="007E46A0">
        <w:t>t</w:t>
      </w:r>
      <w:r w:rsidR="003445B2">
        <w:t xml:space="preserve">he NERC Project 2020-06 Verification of Models and Data for Generators </w:t>
      </w:r>
      <w:r>
        <w:t xml:space="preserve">that </w:t>
      </w:r>
      <w:r w:rsidR="003445B2">
        <w:t xml:space="preserve">can be found </w:t>
      </w:r>
      <w:hyperlink r:id="rId13" w:history="1">
        <w:r w:rsidR="003445B2" w:rsidRPr="003445B2">
          <w:rPr>
            <w:rStyle w:val="Hyperlink"/>
          </w:rPr>
          <w:t>here</w:t>
        </w:r>
      </w:hyperlink>
      <w:r w:rsidR="003445B2">
        <w:t>.</w:t>
      </w:r>
    </w:p>
    <w:p w14:paraId="5EB8B7B1" w14:textId="41709E18" w:rsidR="00B83322" w:rsidRDefault="00B83322" w:rsidP="00B83322">
      <w:pPr>
        <w:pStyle w:val="Heading2"/>
      </w:pPr>
      <w:r>
        <w:t>Future meeting subjects</w:t>
      </w:r>
    </w:p>
    <w:p w14:paraId="5727C364" w14:textId="57A1B8B4" w:rsidR="00B83322" w:rsidRDefault="001769F8" w:rsidP="00B83322">
      <w:pPr>
        <w:pStyle w:val="Normal2"/>
      </w:pPr>
      <w:r>
        <w:t>Mr. Fishback led a discussion on possible future meeting subjects.</w:t>
      </w:r>
      <w:r w:rsidR="004F2B5E">
        <w:t xml:space="preserve"> </w:t>
      </w:r>
    </w:p>
    <w:p w14:paraId="7237BF02" w14:textId="10A9C0A3" w:rsidR="004F2B5E" w:rsidRPr="009A053D" w:rsidRDefault="004F2B5E" w:rsidP="00B83322">
      <w:pPr>
        <w:pStyle w:val="Normal2"/>
        <w:rPr>
          <w:b/>
        </w:rPr>
      </w:pPr>
      <w:r>
        <w:t xml:space="preserve">Please email Tom with subjects at </w:t>
      </w:r>
      <w:hyperlink r:id="rId14" w:history="1">
        <w:r w:rsidRPr="00BD4B77">
          <w:rPr>
            <w:rStyle w:val="Hyperlink"/>
          </w:rPr>
          <w:t>Tom.Fishback@pgn.com</w:t>
        </w:r>
      </w:hyperlink>
      <w:r>
        <w:t xml:space="preserve"> that you would like to cover. Any suggestions are appreciated.</w:t>
      </w:r>
    </w:p>
    <w:p w14:paraId="29921D60" w14:textId="77777777" w:rsidR="009D1A67" w:rsidRPr="009A053D" w:rsidRDefault="004D1AA4" w:rsidP="007864D4">
      <w:pPr>
        <w:pStyle w:val="Heading2"/>
      </w:pPr>
      <w:r w:rsidRPr="009A053D">
        <w:t>Public Comment</w:t>
      </w:r>
    </w:p>
    <w:p w14:paraId="657DC470" w14:textId="79289185" w:rsidR="00F83AC5" w:rsidRPr="009A053D" w:rsidRDefault="00B12EC4" w:rsidP="006E6868">
      <w:pPr>
        <w:pStyle w:val="Normal2"/>
      </w:pPr>
      <w:r w:rsidRPr="009A053D">
        <w:t>N</w:t>
      </w:r>
      <w:r w:rsidR="00F83AC5" w:rsidRPr="009A053D">
        <w:t xml:space="preserve">o comments were </w:t>
      </w:r>
      <w:r w:rsidR="00382837">
        <w:t>offered</w:t>
      </w:r>
      <w:r w:rsidR="007E46A0">
        <w:t>.</w:t>
      </w:r>
    </w:p>
    <w:p w14:paraId="2572447E" w14:textId="77777777" w:rsidR="009D1A67" w:rsidRPr="009A053D" w:rsidRDefault="00BB045C" w:rsidP="007864D4">
      <w:pPr>
        <w:pStyle w:val="Heading2"/>
      </w:pPr>
      <w:r w:rsidRPr="009A053D">
        <w:t>Upcoming</w:t>
      </w:r>
      <w:r w:rsidR="009D1A67" w:rsidRPr="009A053D">
        <w:t xml:space="preserve"> Meetings</w:t>
      </w:r>
    </w:p>
    <w:p w14:paraId="2BBA62BA" w14:textId="4F717186" w:rsidR="009D1A67" w:rsidRPr="009A053D" w:rsidRDefault="001D0740" w:rsidP="00141FB5">
      <w:pPr>
        <w:pStyle w:val="MeetingsLeader"/>
      </w:pPr>
      <w:r>
        <w:t>August 24,</w:t>
      </w:r>
      <w:r w:rsidR="00706546">
        <w:t xml:space="preserve"> </w:t>
      </w:r>
      <w:r>
        <w:t>2022</w:t>
      </w:r>
      <w:r w:rsidR="009D1A67" w:rsidRPr="009A053D">
        <w:tab/>
      </w:r>
      <w:r w:rsidR="004F7EDF">
        <w:t>Virtual</w:t>
      </w:r>
    </w:p>
    <w:p w14:paraId="286A41F4" w14:textId="4E1CFC58" w:rsidR="009D1A67" w:rsidRPr="009A053D" w:rsidRDefault="001D0740" w:rsidP="00141FB5">
      <w:pPr>
        <w:pStyle w:val="MeetingsLeader"/>
      </w:pPr>
      <w:r>
        <w:t>November 9,</w:t>
      </w:r>
      <w:r w:rsidR="00706546">
        <w:t xml:space="preserve"> </w:t>
      </w:r>
      <w:r>
        <w:t>2022</w:t>
      </w:r>
      <w:r w:rsidR="009D1A67" w:rsidRPr="009A053D">
        <w:tab/>
      </w:r>
      <w:r w:rsidR="00141FB5">
        <w:t>Virtual</w:t>
      </w:r>
    </w:p>
    <w:p w14:paraId="0F70F2F4" w14:textId="49098D91" w:rsidR="009D1A67" w:rsidRDefault="001D0740" w:rsidP="00141FB5">
      <w:pPr>
        <w:pStyle w:val="MeetingsLeader"/>
      </w:pPr>
      <w:r>
        <w:t>February 8,</w:t>
      </w:r>
      <w:r w:rsidR="00706546">
        <w:t xml:space="preserve"> </w:t>
      </w:r>
      <w:r>
        <w:t>2023</w:t>
      </w:r>
      <w:r w:rsidR="009D1A67" w:rsidRPr="009A053D">
        <w:tab/>
      </w:r>
      <w:r w:rsidR="00141FB5">
        <w:t>Virtual</w:t>
      </w:r>
    </w:p>
    <w:p w14:paraId="5C80E568" w14:textId="77777777" w:rsidR="000114C1" w:rsidRPr="000114C1" w:rsidRDefault="000114C1" w:rsidP="006E6868">
      <w:pPr>
        <w:pStyle w:val="MeetingsLeader"/>
        <w:rPr>
          <w:i/>
          <w:iCs/>
        </w:rPr>
      </w:pPr>
      <w:r>
        <w:rPr>
          <w:i/>
          <w:iCs/>
        </w:rPr>
        <w:t>*</w:t>
      </w:r>
      <w:r w:rsidRPr="000114C1">
        <w:rPr>
          <w:i/>
          <w:iCs/>
        </w:rPr>
        <w:t>Meeting may be virtual due to the COVID-19 pandemic.</w:t>
      </w:r>
    </w:p>
    <w:p w14:paraId="57EDA185" w14:textId="77777777" w:rsidR="009D1A67" w:rsidRPr="009A053D" w:rsidRDefault="009D1A67" w:rsidP="007864D4">
      <w:pPr>
        <w:pStyle w:val="Heading2"/>
      </w:pPr>
      <w:r w:rsidRPr="009A053D">
        <w:lastRenderedPageBreak/>
        <w:t>Adjourn</w:t>
      </w:r>
    </w:p>
    <w:p w14:paraId="525A43E1" w14:textId="0251EF49" w:rsidR="006E6868" w:rsidRDefault="001D0740" w:rsidP="006E6868">
      <w:pPr>
        <w:pStyle w:val="Normal2"/>
      </w:pPr>
      <w:r>
        <w:t>Mr. Farmer</w:t>
      </w:r>
      <w:r w:rsidR="004D66CD" w:rsidRPr="009A053D">
        <w:t xml:space="preserve"> adjourned the meeting</w:t>
      </w:r>
      <w:r w:rsidR="009D1A67" w:rsidRPr="009A053D">
        <w:t xml:space="preserve"> without objection</w:t>
      </w:r>
      <w:r w:rsidR="00F83AC5" w:rsidRPr="009A053D">
        <w:t xml:space="preserve"> at </w:t>
      </w:r>
      <w:r>
        <w:t>10:36</w:t>
      </w:r>
      <w:r w:rsidR="00F83AC5" w:rsidRPr="009A053D">
        <w:t xml:space="preserve"> </w:t>
      </w:r>
      <w:r>
        <w:t>a</w:t>
      </w:r>
      <w:r w:rsidR="00F83AC5" w:rsidRPr="009A053D">
        <w:t>.m.</w:t>
      </w:r>
    </w:p>
    <w:p w14:paraId="6BEB0366" w14:textId="77777777" w:rsidR="00F03DC7" w:rsidRDefault="00F03DC7">
      <w:pPr>
        <w:rPr>
          <w:rFonts w:ascii="Palatino Linotype" w:hAnsi="Palatino Linotype"/>
        </w:rPr>
      </w:pPr>
      <w:r>
        <w:br w:type="page"/>
      </w:r>
    </w:p>
    <w:p w14:paraId="31EE5924" w14:textId="77777777" w:rsidR="00F03DC7" w:rsidRDefault="00F03DC7" w:rsidP="00F03DC7">
      <w:pPr>
        <w:pStyle w:val="Heading2"/>
        <w:numPr>
          <w:ilvl w:val="0"/>
          <w:numId w:val="0"/>
        </w:numPr>
        <w:ind w:left="720" w:hanging="720"/>
      </w:pPr>
      <w:r>
        <w:rPr>
          <w:rStyle w:val="Heading1Char"/>
          <w:b/>
          <w:bCs/>
        </w:rPr>
        <w:lastRenderedPageBreak/>
        <w:t>Exhibit A: Attendance List</w:t>
      </w:r>
    </w:p>
    <w:p w14:paraId="1FDE81F0" w14:textId="77777777" w:rsidR="00F03DC7" w:rsidRDefault="00F03DC7" w:rsidP="00F03DC7">
      <w:pPr>
        <w:pStyle w:val="Heading3"/>
      </w:pPr>
      <w:r>
        <w:t>Members in Attendance</w:t>
      </w:r>
    </w:p>
    <w:p w14:paraId="362B8F15" w14:textId="576F25D9" w:rsidR="00FB0959" w:rsidRDefault="00A036D7" w:rsidP="00FB0959">
      <w:pPr>
        <w:pStyle w:val="AttendanceLeader"/>
      </w:pPr>
      <w:r>
        <w:t>Emilee Plouff</w:t>
      </w:r>
      <w:r w:rsidR="00FB0959">
        <w:tab/>
      </w:r>
      <w:r>
        <w:t>Leeward Renewable Energy, LLC</w:t>
      </w:r>
    </w:p>
    <w:p w14:paraId="403018E8" w14:textId="54A27BF5" w:rsidR="00A036D7" w:rsidRDefault="00A036D7" w:rsidP="00A036D7">
      <w:pPr>
        <w:pStyle w:val="AttendanceLeader"/>
      </w:pPr>
      <w:r>
        <w:t>Francis Esselman</w:t>
      </w:r>
      <w:r>
        <w:tab/>
        <w:t>Proven Compliance Solutions, Inc.</w:t>
      </w:r>
    </w:p>
    <w:p w14:paraId="10386449" w14:textId="5546E23A" w:rsidR="00A036D7" w:rsidRDefault="00A036D7" w:rsidP="00A036D7">
      <w:pPr>
        <w:pStyle w:val="AttendanceLeader"/>
      </w:pPr>
      <w:r>
        <w:t>Glen Farmer</w:t>
      </w:r>
      <w:r>
        <w:tab/>
        <w:t>Avista Corporation</w:t>
      </w:r>
    </w:p>
    <w:p w14:paraId="5E6BFC7D" w14:textId="7BB867A9" w:rsidR="00A036D7" w:rsidRDefault="00A036D7" w:rsidP="00A036D7">
      <w:pPr>
        <w:pStyle w:val="AttendanceLeader"/>
      </w:pPr>
      <w:r>
        <w:t>Jose Gutierrez</w:t>
      </w:r>
      <w:r>
        <w:tab/>
        <w:t>Los Angeles Department of Water and Power</w:t>
      </w:r>
    </w:p>
    <w:p w14:paraId="6FC23B8C" w14:textId="2A47B9B8" w:rsidR="00A036D7" w:rsidRDefault="00A036D7" w:rsidP="00A036D7">
      <w:pPr>
        <w:pStyle w:val="AttendanceLeader"/>
      </w:pPr>
      <w:r>
        <w:t>Richard Jackson</w:t>
      </w:r>
      <w:r>
        <w:tab/>
        <w:t>U.S. Bureau of Reclamation</w:t>
      </w:r>
    </w:p>
    <w:p w14:paraId="09735888" w14:textId="5978F603" w:rsidR="00A036D7" w:rsidRDefault="00A036D7" w:rsidP="00A036D7">
      <w:pPr>
        <w:pStyle w:val="AttendanceLeader"/>
      </w:pPr>
      <w:r>
        <w:t>Rob Robertson</w:t>
      </w:r>
      <w:r>
        <w:tab/>
        <w:t>Leeward Renewable Energy, LLC</w:t>
      </w:r>
    </w:p>
    <w:p w14:paraId="291817D3" w14:textId="321A8B1C" w:rsidR="00A036D7" w:rsidRDefault="0013543D" w:rsidP="00A036D7">
      <w:pPr>
        <w:pStyle w:val="AttendanceLeader"/>
      </w:pPr>
      <w:r>
        <w:t>Robert Edwards</w:t>
      </w:r>
      <w:r w:rsidR="00A036D7">
        <w:tab/>
      </w:r>
      <w:r>
        <w:t>Hetch Hetchy Water and Power</w:t>
      </w:r>
    </w:p>
    <w:p w14:paraId="1C56B8E5" w14:textId="620FE82F" w:rsidR="00A036D7" w:rsidRDefault="0013543D" w:rsidP="00A036D7">
      <w:pPr>
        <w:pStyle w:val="AttendanceLeader"/>
      </w:pPr>
      <w:r>
        <w:t>Terry Toland</w:t>
      </w:r>
      <w:r w:rsidR="00A036D7">
        <w:tab/>
      </w:r>
      <w:r>
        <w:t>Public Utility District No. 1 of Clark County</w:t>
      </w:r>
    </w:p>
    <w:p w14:paraId="45FFE85B" w14:textId="328B4ACD" w:rsidR="00A036D7" w:rsidRDefault="0013543D" w:rsidP="00A036D7">
      <w:pPr>
        <w:pStyle w:val="AttendanceLeader"/>
      </w:pPr>
      <w:r>
        <w:t>Thomas Burns</w:t>
      </w:r>
      <w:r w:rsidR="00A036D7">
        <w:tab/>
      </w:r>
      <w:r>
        <w:t>PacifiCorp Merchant Function</w:t>
      </w:r>
    </w:p>
    <w:p w14:paraId="0581C99F" w14:textId="33E517EC" w:rsidR="00A036D7" w:rsidRDefault="0013543D" w:rsidP="00A036D7">
      <w:pPr>
        <w:pStyle w:val="AttendanceLeader"/>
      </w:pPr>
      <w:r>
        <w:t>Tom Fishback</w:t>
      </w:r>
      <w:r w:rsidR="00A036D7">
        <w:tab/>
      </w:r>
      <w:r>
        <w:t>Portland General Electric Company</w:t>
      </w:r>
    </w:p>
    <w:p w14:paraId="57F07E74" w14:textId="6F7A2591" w:rsidR="00A036D7" w:rsidRDefault="0013543D" w:rsidP="00FB0959">
      <w:pPr>
        <w:pStyle w:val="AttendanceLeader"/>
      </w:pPr>
      <w:r>
        <w:t>Whitney Wallace</w:t>
      </w:r>
      <w:r w:rsidR="00A036D7">
        <w:tab/>
      </w:r>
      <w:r>
        <w:t>Calpine Corporation</w:t>
      </w:r>
    </w:p>
    <w:p w14:paraId="401CE9A0" w14:textId="77777777" w:rsidR="00F03DC7" w:rsidRDefault="00FB0959" w:rsidP="00F03DC7">
      <w:pPr>
        <w:pStyle w:val="Heading3"/>
      </w:pPr>
      <w:r>
        <w:t>Members not</w:t>
      </w:r>
      <w:r w:rsidR="00F03DC7">
        <w:t xml:space="preserve"> in Attendance</w:t>
      </w:r>
    </w:p>
    <w:p w14:paraId="303B8687" w14:textId="6DFC1EE5" w:rsidR="00E97E61" w:rsidRDefault="00E35824" w:rsidP="00F03DC7">
      <w:pPr>
        <w:pStyle w:val="AttendanceLeader"/>
      </w:pPr>
      <w:r>
        <w:t>Caitlin Liotiris</w:t>
      </w:r>
      <w:r w:rsidR="00F03DC7">
        <w:tab/>
      </w:r>
      <w:r>
        <w:t>Energy Strategies</w:t>
      </w:r>
    </w:p>
    <w:p w14:paraId="481C368E" w14:textId="70DA8CF7" w:rsidR="00E35824" w:rsidRDefault="00E35824" w:rsidP="00E35824">
      <w:pPr>
        <w:pStyle w:val="AttendanceLeader"/>
      </w:pPr>
      <w:r>
        <w:t>Craig Bourassa</w:t>
      </w:r>
      <w:r>
        <w:tab/>
        <w:t>Avista Corporation</w:t>
      </w:r>
    </w:p>
    <w:p w14:paraId="09922D5C" w14:textId="1C06355B" w:rsidR="00E35824" w:rsidRDefault="00E35824" w:rsidP="00E35824">
      <w:pPr>
        <w:pStyle w:val="AttendanceLeader"/>
      </w:pPr>
      <w:r>
        <w:t>David Simonson</w:t>
      </w:r>
      <w:r>
        <w:tab/>
        <w:t>NV Energy</w:t>
      </w:r>
    </w:p>
    <w:p w14:paraId="47E2EA34" w14:textId="3F351DCA" w:rsidR="00E35824" w:rsidRDefault="00E35824" w:rsidP="00E35824">
      <w:pPr>
        <w:pStyle w:val="AttendanceLeader"/>
      </w:pPr>
      <w:r>
        <w:t>Dennis Sismaet</w:t>
      </w:r>
      <w:r>
        <w:tab/>
        <w:t>Northern California Power Agency</w:t>
      </w:r>
    </w:p>
    <w:p w14:paraId="673FA72D" w14:textId="4FC1E3CC" w:rsidR="00E35824" w:rsidRDefault="00261A21" w:rsidP="00E35824">
      <w:pPr>
        <w:pStyle w:val="AttendanceLeader"/>
      </w:pPr>
      <w:r>
        <w:t>Don Treinen</w:t>
      </w:r>
      <w:r w:rsidR="00E35824">
        <w:tab/>
      </w:r>
      <w:r>
        <w:t>Los Angeles Department of Water and Power</w:t>
      </w:r>
    </w:p>
    <w:p w14:paraId="0FFD64D5" w14:textId="26362833" w:rsidR="00E35824" w:rsidRDefault="00261A21" w:rsidP="00E35824">
      <w:pPr>
        <w:pStyle w:val="AttendanceLeader"/>
      </w:pPr>
      <w:r>
        <w:t>Erin Kester</w:t>
      </w:r>
      <w:r w:rsidR="00E35824">
        <w:tab/>
      </w:r>
      <w:r>
        <w:t>Avangrid Renewables</w:t>
      </w:r>
    </w:p>
    <w:p w14:paraId="0712000C" w14:textId="7985AE8B" w:rsidR="00E35824" w:rsidRDefault="00261A21" w:rsidP="00E35824">
      <w:pPr>
        <w:pStyle w:val="AttendanceLeader"/>
      </w:pPr>
      <w:r>
        <w:t>George Aung Thin</w:t>
      </w:r>
      <w:r w:rsidR="00E35824">
        <w:tab/>
      </w:r>
      <w:r>
        <w:t>British Columbia Hydro and Power Authority</w:t>
      </w:r>
    </w:p>
    <w:p w14:paraId="58987678" w14:textId="79E332FB" w:rsidR="00E35824" w:rsidRDefault="00261A21" w:rsidP="00E35824">
      <w:pPr>
        <w:pStyle w:val="AttendanceLeader"/>
      </w:pPr>
      <w:r>
        <w:t>Jane Wat</w:t>
      </w:r>
      <w:r w:rsidR="004205C2">
        <w:t>kins</w:t>
      </w:r>
      <w:r w:rsidR="00E35824">
        <w:tab/>
      </w:r>
      <w:r w:rsidR="004205C2">
        <w:t>NRG Energy, Inc.</w:t>
      </w:r>
    </w:p>
    <w:p w14:paraId="6C05B694" w14:textId="4DCEBAA0" w:rsidR="00E35824" w:rsidRDefault="004205C2" w:rsidP="00E35824">
      <w:pPr>
        <w:pStyle w:val="AttendanceLeader"/>
      </w:pPr>
      <w:r>
        <w:t>Jeff Johnson</w:t>
      </w:r>
      <w:r w:rsidR="00E35824">
        <w:tab/>
      </w:r>
      <w:r>
        <w:t>San Diego Gas and Electric</w:t>
      </w:r>
    </w:p>
    <w:p w14:paraId="323A3591" w14:textId="334235D0" w:rsidR="00E35824" w:rsidRDefault="004205C2" w:rsidP="00E35824">
      <w:pPr>
        <w:pStyle w:val="AttendanceLeader"/>
      </w:pPr>
      <w:r>
        <w:t>Jennifer Taylor</w:t>
      </w:r>
      <w:r w:rsidR="00E35824">
        <w:tab/>
      </w:r>
      <w:r>
        <w:t>BP Wind Energy Company</w:t>
      </w:r>
    </w:p>
    <w:p w14:paraId="7E25C16E" w14:textId="35017504" w:rsidR="00E35824" w:rsidRDefault="004205C2" w:rsidP="00E35824">
      <w:pPr>
        <w:pStyle w:val="AttendanceLeader"/>
      </w:pPr>
      <w:r>
        <w:t>Joe Lapeyre</w:t>
      </w:r>
      <w:r w:rsidR="00E35824">
        <w:tab/>
      </w:r>
      <w:r>
        <w:t>USACE – Portland District</w:t>
      </w:r>
    </w:p>
    <w:p w14:paraId="097A9D4A" w14:textId="36AA4335" w:rsidR="00E35824" w:rsidRDefault="004205C2" w:rsidP="00E35824">
      <w:pPr>
        <w:pStyle w:val="AttendanceLeader"/>
      </w:pPr>
      <w:r>
        <w:t>Kara Gunn</w:t>
      </w:r>
      <w:r w:rsidR="00E35824">
        <w:tab/>
      </w:r>
      <w:r>
        <w:t>MIC Global Services</w:t>
      </w:r>
    </w:p>
    <w:p w14:paraId="3FF0CAF8" w14:textId="40E39584" w:rsidR="00E35824" w:rsidRDefault="0090787A" w:rsidP="00E35824">
      <w:pPr>
        <w:pStyle w:val="AttendanceLeader"/>
      </w:pPr>
      <w:r>
        <w:t>Ken Finicle</w:t>
      </w:r>
      <w:r w:rsidR="00E35824">
        <w:tab/>
      </w:r>
      <w:r>
        <w:t>Puget Sound Energy, Inc.</w:t>
      </w:r>
    </w:p>
    <w:p w14:paraId="13A75095" w14:textId="5B342130" w:rsidR="00E35824" w:rsidRDefault="0090787A" w:rsidP="00E35824">
      <w:pPr>
        <w:pStyle w:val="AttendanceLeader"/>
      </w:pPr>
      <w:r>
        <w:t>Mark Robinson</w:t>
      </w:r>
      <w:r w:rsidR="00E35824">
        <w:tab/>
      </w:r>
      <w:r>
        <w:t>AES Corporation</w:t>
      </w:r>
    </w:p>
    <w:p w14:paraId="14CB185B" w14:textId="11CF3116" w:rsidR="00E35824" w:rsidRDefault="0090787A" w:rsidP="00E35824">
      <w:pPr>
        <w:pStyle w:val="AttendanceLeader"/>
      </w:pPr>
      <w:r>
        <w:lastRenderedPageBreak/>
        <w:t>Marty Hostler</w:t>
      </w:r>
      <w:r w:rsidR="00E35824">
        <w:tab/>
      </w:r>
      <w:r>
        <w:t>Northern California Power Agency</w:t>
      </w:r>
    </w:p>
    <w:p w14:paraId="4E7225B0" w14:textId="389CC211" w:rsidR="00E35824" w:rsidRDefault="0090787A" w:rsidP="00E35824">
      <w:pPr>
        <w:pStyle w:val="AttendanceLeader"/>
      </w:pPr>
      <w:r>
        <w:t>Miguel Bojorquez</w:t>
      </w:r>
      <w:r w:rsidR="00E35824">
        <w:tab/>
      </w:r>
      <w:r>
        <w:t>Midway Sunset Cogeneration Company</w:t>
      </w:r>
    </w:p>
    <w:p w14:paraId="0C1CA77C" w14:textId="076AFEF3" w:rsidR="00E35824" w:rsidRDefault="0090787A" w:rsidP="00E35824">
      <w:pPr>
        <w:pStyle w:val="AttendanceLeader"/>
      </w:pPr>
      <w:r>
        <w:t>Ralph Bushman</w:t>
      </w:r>
      <w:r w:rsidR="00E35824">
        <w:tab/>
      </w:r>
      <w:r>
        <w:t>Tucson Electric Power</w:t>
      </w:r>
    </w:p>
    <w:p w14:paraId="4251EBA8" w14:textId="11334F31" w:rsidR="00E35824" w:rsidRDefault="0090787A" w:rsidP="00E35824">
      <w:pPr>
        <w:pStyle w:val="AttendanceLeader"/>
      </w:pPr>
      <w:r>
        <w:t>Ron Yuen</w:t>
      </w:r>
      <w:r w:rsidR="00E35824">
        <w:tab/>
      </w:r>
      <w:r>
        <w:t>Northern California Power Agency</w:t>
      </w:r>
    </w:p>
    <w:p w14:paraId="5BCA5AEE" w14:textId="2EA455A2" w:rsidR="00E35824" w:rsidRDefault="0090787A" w:rsidP="00E35824">
      <w:pPr>
        <w:pStyle w:val="AttendanceLeader"/>
      </w:pPr>
      <w:r>
        <w:t>Savina Blackman</w:t>
      </w:r>
      <w:r w:rsidR="00E35824">
        <w:tab/>
      </w:r>
      <w:r>
        <w:t>Clearway Energy Operating. LLC (NRG)</w:t>
      </w:r>
    </w:p>
    <w:p w14:paraId="7D0F4090" w14:textId="1F8782E0" w:rsidR="00E35824" w:rsidRDefault="00EB5628" w:rsidP="00E35824">
      <w:pPr>
        <w:pStyle w:val="AttendanceLeader"/>
      </w:pPr>
      <w:r>
        <w:t>Scott Winner</w:t>
      </w:r>
      <w:r w:rsidR="00E35824">
        <w:tab/>
      </w:r>
      <w:r>
        <w:t>Bonneville Power Administration</w:t>
      </w:r>
    </w:p>
    <w:p w14:paraId="4D2CC7ED" w14:textId="4CED05C3" w:rsidR="00E35824" w:rsidRDefault="00EB5628" w:rsidP="00E35824">
      <w:pPr>
        <w:pStyle w:val="AttendanceLeader"/>
      </w:pPr>
      <w:r>
        <w:t>Seth Olson</w:t>
      </w:r>
      <w:r w:rsidR="00E35824">
        <w:tab/>
      </w:r>
      <w:r>
        <w:t>Chevron</w:t>
      </w:r>
    </w:p>
    <w:p w14:paraId="49FEB36D" w14:textId="1DBC2666" w:rsidR="00E35824" w:rsidRDefault="00EB5628" w:rsidP="00E35824">
      <w:pPr>
        <w:pStyle w:val="AttendanceLeader"/>
      </w:pPr>
      <w:r>
        <w:t>Taylor Allred</w:t>
      </w:r>
      <w:r w:rsidR="00E35824">
        <w:tab/>
      </w:r>
      <w:r>
        <w:t>sPower Services, LLC</w:t>
      </w:r>
    </w:p>
    <w:p w14:paraId="4B363EC1" w14:textId="6DE1D245" w:rsidR="00E35824" w:rsidRDefault="00EB5628" w:rsidP="00E35824">
      <w:pPr>
        <w:pStyle w:val="AttendanceLeader"/>
      </w:pPr>
      <w:r>
        <w:t>Thomas Bagnell</w:t>
      </w:r>
      <w:r w:rsidR="00E35824">
        <w:tab/>
      </w:r>
      <w:r>
        <w:t>Puget Sound Energy, Inc.</w:t>
      </w:r>
    </w:p>
    <w:p w14:paraId="43F78410" w14:textId="52063A45" w:rsidR="00E35824" w:rsidRDefault="00EB5628" w:rsidP="00F03DC7">
      <w:pPr>
        <w:pStyle w:val="AttendanceLeader"/>
      </w:pPr>
      <w:r>
        <w:t>Timothy Brown</w:t>
      </w:r>
      <w:r w:rsidR="00E35824">
        <w:tab/>
      </w:r>
      <w:r>
        <w:t>Idaho Power Company</w:t>
      </w:r>
    </w:p>
    <w:p w14:paraId="76A4B5FE" w14:textId="1C99D11F" w:rsidR="00FD377B" w:rsidRDefault="00FD377B" w:rsidP="00FD377B">
      <w:pPr>
        <w:pStyle w:val="Heading3"/>
      </w:pPr>
      <w:r>
        <w:t xml:space="preserve">Others in Attendance </w:t>
      </w:r>
    </w:p>
    <w:p w14:paraId="27E6C005" w14:textId="1440F075" w:rsidR="00FD377B" w:rsidRDefault="004C3BF9" w:rsidP="00FD377B">
      <w:pPr>
        <w:pStyle w:val="AttendanceLeader"/>
      </w:pPr>
      <w:r>
        <w:t>Mike Johnson</w:t>
      </w:r>
      <w:r w:rsidR="00FD377B">
        <w:tab/>
      </w:r>
    </w:p>
    <w:p w14:paraId="57EF0029" w14:textId="6DD6E6E5" w:rsidR="004C3BF9" w:rsidRPr="00F03DC7" w:rsidRDefault="004C3BF9" w:rsidP="004C3BF9">
      <w:pPr>
        <w:pStyle w:val="AttendanceLeader"/>
      </w:pPr>
      <w:r>
        <w:t>Rob Carter</w:t>
      </w:r>
      <w:r>
        <w:tab/>
      </w:r>
    </w:p>
    <w:p w14:paraId="06E60C39" w14:textId="4F1578AB" w:rsidR="004C3BF9" w:rsidRPr="00F03DC7" w:rsidRDefault="004C3BF9" w:rsidP="004C3BF9">
      <w:pPr>
        <w:pStyle w:val="AttendanceLeader"/>
      </w:pPr>
      <w:r>
        <w:t>Wendy Kalidass</w:t>
      </w:r>
      <w:r>
        <w:tab/>
        <w:t>U.S. Bureau of Reclamation</w:t>
      </w:r>
    </w:p>
    <w:p w14:paraId="426FACB1" w14:textId="00DF95F4" w:rsidR="004C3BF9" w:rsidRPr="00F03DC7" w:rsidRDefault="004C3BF9" w:rsidP="004C3BF9">
      <w:pPr>
        <w:pStyle w:val="AttendanceLeader"/>
      </w:pPr>
      <w:r>
        <w:t>Toni Orth</w:t>
      </w:r>
      <w:r>
        <w:tab/>
        <w:t>U.S. Bureau of Reclamation</w:t>
      </w:r>
    </w:p>
    <w:p w14:paraId="75EE7442" w14:textId="77777777" w:rsidR="004C3BF9" w:rsidRPr="00F03DC7" w:rsidRDefault="004C3BF9" w:rsidP="00FD377B">
      <w:pPr>
        <w:pStyle w:val="AttendanceLeader"/>
      </w:pPr>
    </w:p>
    <w:p w14:paraId="5A614546" w14:textId="77777777" w:rsidR="00FD377B" w:rsidRPr="00F03DC7" w:rsidRDefault="00FD377B" w:rsidP="00F03DC7">
      <w:pPr>
        <w:pStyle w:val="AttendanceLeader"/>
      </w:pPr>
    </w:p>
    <w:sectPr w:rsidR="00FD377B" w:rsidRPr="00F03DC7" w:rsidSect="009C4589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C3F0F" w14:textId="77777777" w:rsidR="0091566E" w:rsidRDefault="0091566E" w:rsidP="00997CD1">
      <w:pPr>
        <w:spacing w:after="0" w:line="240" w:lineRule="auto"/>
      </w:pPr>
      <w:r>
        <w:separator/>
      </w:r>
    </w:p>
  </w:endnote>
  <w:endnote w:type="continuationSeparator" w:id="0">
    <w:p w14:paraId="38360EFF" w14:textId="77777777" w:rsidR="0091566E" w:rsidRDefault="0091566E" w:rsidP="00997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Calibri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41A7D" w14:textId="77777777" w:rsidR="00997CD1" w:rsidRPr="00201D41" w:rsidRDefault="009A053D" w:rsidP="00033906">
    <w:pPr>
      <w:pStyle w:val="Footer"/>
    </w:pPr>
    <w:r w:rsidRPr="00201D41">
      <w:rPr>
        <w:noProof/>
      </w:rPr>
      <w:drawing>
        <wp:inline distT="0" distB="0" distL="0" distR="0" wp14:anchorId="39A5C4B6" wp14:editId="27783E61">
          <wp:extent cx="414022" cy="274320"/>
          <wp:effectExtent l="0" t="0" r="5080" b="0"/>
          <wp:docPr id="4" name="Picture 4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2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33906">
      <w:rPr>
        <w:u w:val="single"/>
      </w:rPr>
      <w:tab/>
    </w:r>
    <w:r w:rsidRPr="00033906">
      <w:rPr>
        <w:u w:val="single"/>
      </w:rPr>
      <w:tab/>
    </w:r>
    <w:r w:rsidR="00666C5A" w:rsidRPr="00201D41">
      <w:t xml:space="preserve"> </w:t>
    </w:r>
    <w:r w:rsidR="00666C5A" w:rsidRPr="00033906">
      <w:fldChar w:fldCharType="begin"/>
    </w:r>
    <w:r w:rsidR="00666C5A" w:rsidRPr="00033906">
      <w:instrText xml:space="preserve"> PAGE   \* MERGEFORMAT </w:instrText>
    </w:r>
    <w:r w:rsidR="00666C5A" w:rsidRPr="00033906">
      <w:fldChar w:fldCharType="separate"/>
    </w:r>
    <w:r w:rsidR="00577571">
      <w:rPr>
        <w:noProof/>
      </w:rPr>
      <w:t>3</w:t>
    </w:r>
    <w:r w:rsidR="00666C5A" w:rsidRPr="00033906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662FC" w14:textId="77777777" w:rsidR="009A053D" w:rsidRPr="00033906" w:rsidRDefault="009C4589" w:rsidP="00033906">
    <w:pPr>
      <w:pStyle w:val="Footer"/>
      <w:pBdr>
        <w:bottom w:val="single" w:sz="4" w:space="1" w:color="00395D" w:themeColor="accent1"/>
      </w:pBdr>
    </w:pPr>
    <w:r w:rsidRPr="00033906">
      <w:rPr>
        <w:noProof/>
      </w:rPr>
      <w:drawing>
        <wp:anchor distT="0" distB="0" distL="114300" distR="114300" simplePos="0" relativeHeight="251666432" behindDoc="0" locked="0" layoutInCell="1" allowOverlap="1" wp14:anchorId="16330CFE" wp14:editId="3F862272">
          <wp:simplePos x="0" y="0"/>
          <wp:positionH relativeFrom="margin">
            <wp:posOffset>2990850</wp:posOffset>
          </wp:positionH>
          <wp:positionV relativeFrom="paragraph">
            <wp:posOffset>116205</wp:posOffset>
          </wp:positionV>
          <wp:extent cx="414020" cy="274320"/>
          <wp:effectExtent l="0" t="0" r="5080" b="0"/>
          <wp:wrapNone/>
          <wp:docPr id="2" name="Picture 2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1D41" w:rsidRPr="00033906">
      <w:tab/>
    </w:r>
    <w:r w:rsidR="00201D41" w:rsidRPr="0003390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B76E1" w14:textId="77777777" w:rsidR="0091566E" w:rsidRDefault="0091566E" w:rsidP="00997CD1">
      <w:pPr>
        <w:spacing w:after="0" w:line="240" w:lineRule="auto"/>
      </w:pPr>
      <w:r>
        <w:separator/>
      </w:r>
    </w:p>
  </w:footnote>
  <w:footnote w:type="continuationSeparator" w:id="0">
    <w:p w14:paraId="6C8204BA" w14:textId="77777777" w:rsidR="0091566E" w:rsidRDefault="0091566E" w:rsidP="00997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271C5" w14:textId="04AF2D81" w:rsidR="00997CD1" w:rsidRPr="00BE0C4D" w:rsidRDefault="00706546" w:rsidP="009B4695">
    <w:pPr>
      <w:pStyle w:val="Header"/>
      <w:rPr>
        <w:noProof/>
      </w:rPr>
    </w:pPr>
    <w:r>
      <w:t>GOWG</w:t>
    </w:r>
    <w:r w:rsidR="009D1A67" w:rsidRPr="00BE0C4D">
      <w:t xml:space="preserve"> Meeting Minutes</w:t>
    </w:r>
    <w:r w:rsidR="00F60318">
      <w:t>—</w:t>
    </w:r>
    <w:r>
      <w:t>May 18,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8C12C" w14:textId="77777777" w:rsidR="00975F6B" w:rsidRPr="00BE0C4D" w:rsidRDefault="00B54634" w:rsidP="00B54634">
    <w:pPr>
      <w:pStyle w:val="PG1Header"/>
      <w:jc w:val="left"/>
    </w:pPr>
    <w:r>
      <w:rPr>
        <w:noProof/>
      </w:rPr>
      <w:drawing>
        <wp:anchor distT="0" distB="0" distL="114300" distR="114300" simplePos="0" relativeHeight="251667456" behindDoc="1" locked="0" layoutInCell="1" allowOverlap="1" wp14:anchorId="4AFDD4EC" wp14:editId="06DE38BB">
          <wp:simplePos x="0" y="0"/>
          <wp:positionH relativeFrom="column">
            <wp:posOffset>4864</wp:posOffset>
          </wp:positionH>
          <wp:positionV relativeFrom="paragraph">
            <wp:posOffset>77821</wp:posOffset>
          </wp:positionV>
          <wp:extent cx="2927985" cy="934085"/>
          <wp:effectExtent l="0" t="0" r="5715" b="0"/>
          <wp:wrapTight wrapText="bothSides">
            <wp:wrapPolygon edited="0">
              <wp:start x="3654" y="0"/>
              <wp:lineTo x="0" y="2203"/>
              <wp:lineTo x="0" y="3524"/>
              <wp:lineTo x="422" y="7048"/>
              <wp:lineTo x="1686" y="14097"/>
              <wp:lineTo x="0" y="18061"/>
              <wp:lineTo x="0" y="21145"/>
              <wp:lineTo x="8010" y="21145"/>
              <wp:lineTo x="15178" y="21145"/>
              <wp:lineTo x="21502" y="21145"/>
              <wp:lineTo x="21502" y="18061"/>
              <wp:lineTo x="6746" y="14097"/>
              <wp:lineTo x="18410" y="14097"/>
              <wp:lineTo x="21502" y="12775"/>
              <wp:lineTo x="21502" y="5286"/>
              <wp:lineTo x="4357" y="0"/>
              <wp:lineTo x="3654" y="0"/>
            </wp:wrapPolygon>
          </wp:wrapTight>
          <wp:docPr id="3" name="Picture 3" descr="C:\Users\kquick\AppData\Local\Microsoft\Windows\INetCache\Content.Word\WECC_Tag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_Tag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985" cy="934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BFA58D" w14:textId="77777777" w:rsidR="0091566E" w:rsidRPr="0008635F" w:rsidRDefault="0091566E" w:rsidP="0091566E">
    <w:pPr>
      <w:pStyle w:val="PG1Header"/>
    </w:pPr>
    <w:r>
      <w:t>Generator Operator Work Group</w:t>
    </w:r>
  </w:p>
  <w:p w14:paraId="3D3DDB9F" w14:textId="2DB44520" w:rsidR="00E97E61" w:rsidRDefault="009D1A67" w:rsidP="009B4695">
    <w:pPr>
      <w:pStyle w:val="PG1Header"/>
    </w:pPr>
    <w:r w:rsidRPr="00BE0C4D">
      <w:t xml:space="preserve">DRAFT </w:t>
    </w:r>
    <w:r w:rsidR="0091566E">
      <w:t>GOWG</w:t>
    </w:r>
    <w:r w:rsidR="00855458">
      <w:t xml:space="preserve"> </w:t>
    </w:r>
    <w:r w:rsidRPr="00BE0C4D">
      <w:t>Meeting</w:t>
    </w:r>
    <w:r w:rsidR="00FB74FE" w:rsidRPr="00BE0C4D">
      <w:t xml:space="preserve"> </w:t>
    </w:r>
    <w:r w:rsidRPr="00BE0C4D">
      <w:t>Minutes</w:t>
    </w:r>
  </w:p>
  <w:p w14:paraId="091F25A8" w14:textId="0B31C3D2" w:rsidR="00577571" w:rsidRPr="00BE0C4D" w:rsidRDefault="0091566E" w:rsidP="009B4695">
    <w:pPr>
      <w:pStyle w:val="PG1Header"/>
    </w:pPr>
    <w:r>
      <w:t>May 18, 2022</w:t>
    </w:r>
  </w:p>
  <w:p w14:paraId="0AF4613F" w14:textId="27D45C9C" w:rsidR="009D1A67" w:rsidRPr="00BE0C4D" w:rsidRDefault="004F7EDF" w:rsidP="009B4695">
    <w:pPr>
      <w:pStyle w:val="PG1Header"/>
    </w:pPr>
    <w:r>
      <w:t>Virtual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74A95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A70B2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D8A6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6CC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DCCB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D448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7EDB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0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64101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D29C6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830542"/>
    <w:multiLevelType w:val="hybridMultilevel"/>
    <w:tmpl w:val="BEC889A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D26BBA"/>
    <w:multiLevelType w:val="hybridMultilevel"/>
    <w:tmpl w:val="2088737E"/>
    <w:lvl w:ilvl="0" w:tplc="F434FF4E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B9308E3"/>
    <w:multiLevelType w:val="hybridMultilevel"/>
    <w:tmpl w:val="ED709B1E"/>
    <w:lvl w:ilvl="0" w:tplc="04090013">
      <w:start w:val="1"/>
      <w:numFmt w:val="upperRoman"/>
      <w:lvlText w:val="%1."/>
      <w:lvlJc w:val="right"/>
      <w:pPr>
        <w:ind w:left="288" w:hanging="360"/>
      </w:pPr>
    </w:lvl>
    <w:lvl w:ilvl="1" w:tplc="49500A74">
      <w:start w:val="1"/>
      <w:numFmt w:val="decimal"/>
      <w:lvlText w:val="%2)"/>
      <w:lvlJc w:val="left"/>
      <w:pPr>
        <w:ind w:left="10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13" w15:restartNumberingAfterBreak="0">
    <w:nsid w:val="1D3A62D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3785856"/>
    <w:multiLevelType w:val="hybridMultilevel"/>
    <w:tmpl w:val="F62210A4"/>
    <w:lvl w:ilvl="0" w:tplc="E3C0DEE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22BAE"/>
    <w:multiLevelType w:val="hybridMultilevel"/>
    <w:tmpl w:val="448E836A"/>
    <w:lvl w:ilvl="0" w:tplc="061465B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5803F8"/>
    <w:multiLevelType w:val="hybridMultilevel"/>
    <w:tmpl w:val="F5D46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52219D"/>
    <w:multiLevelType w:val="hybridMultilevel"/>
    <w:tmpl w:val="CD9C7336"/>
    <w:lvl w:ilvl="0" w:tplc="69428D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F6158"/>
    <w:multiLevelType w:val="hybridMultilevel"/>
    <w:tmpl w:val="890AE8C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65CC0C27"/>
    <w:multiLevelType w:val="hybridMultilevel"/>
    <w:tmpl w:val="AB30E3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CA5348E"/>
    <w:multiLevelType w:val="hybridMultilevel"/>
    <w:tmpl w:val="DAE64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A06501"/>
    <w:multiLevelType w:val="hybridMultilevel"/>
    <w:tmpl w:val="F2846896"/>
    <w:lvl w:ilvl="0" w:tplc="D79E56C4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30B44"/>
    <w:multiLevelType w:val="hybridMultilevel"/>
    <w:tmpl w:val="20B875C8"/>
    <w:lvl w:ilvl="0" w:tplc="E50C7E8A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72194568">
    <w:abstractNumId w:val="11"/>
  </w:num>
  <w:num w:numId="2" w16cid:durableId="250505290">
    <w:abstractNumId w:val="10"/>
  </w:num>
  <w:num w:numId="3" w16cid:durableId="2140688594">
    <w:abstractNumId w:val="9"/>
  </w:num>
  <w:num w:numId="4" w16cid:durableId="1666208179">
    <w:abstractNumId w:val="7"/>
  </w:num>
  <w:num w:numId="5" w16cid:durableId="1147667563">
    <w:abstractNumId w:val="6"/>
  </w:num>
  <w:num w:numId="6" w16cid:durableId="177040239">
    <w:abstractNumId w:val="5"/>
  </w:num>
  <w:num w:numId="7" w16cid:durableId="1700814672">
    <w:abstractNumId w:val="4"/>
  </w:num>
  <w:num w:numId="8" w16cid:durableId="651953583">
    <w:abstractNumId w:val="8"/>
  </w:num>
  <w:num w:numId="9" w16cid:durableId="764770919">
    <w:abstractNumId w:val="3"/>
  </w:num>
  <w:num w:numId="10" w16cid:durableId="127213843">
    <w:abstractNumId w:val="2"/>
  </w:num>
  <w:num w:numId="11" w16cid:durableId="146670239">
    <w:abstractNumId w:val="1"/>
  </w:num>
  <w:num w:numId="12" w16cid:durableId="1061364836">
    <w:abstractNumId w:val="0"/>
  </w:num>
  <w:num w:numId="13" w16cid:durableId="447822315">
    <w:abstractNumId w:val="12"/>
  </w:num>
  <w:num w:numId="14" w16cid:durableId="1879853657">
    <w:abstractNumId w:val="16"/>
  </w:num>
  <w:num w:numId="15" w16cid:durableId="1294942652">
    <w:abstractNumId w:val="18"/>
  </w:num>
  <w:num w:numId="16" w16cid:durableId="1683625197">
    <w:abstractNumId w:val="15"/>
  </w:num>
  <w:num w:numId="17" w16cid:durableId="1130627908">
    <w:abstractNumId w:val="20"/>
  </w:num>
  <w:num w:numId="18" w16cid:durableId="1972049375">
    <w:abstractNumId w:val="22"/>
  </w:num>
  <w:num w:numId="19" w16cid:durableId="1654916591">
    <w:abstractNumId w:val="19"/>
  </w:num>
  <w:num w:numId="20" w16cid:durableId="2053574533">
    <w:abstractNumId w:val="17"/>
  </w:num>
  <w:num w:numId="21" w16cid:durableId="335425883">
    <w:abstractNumId w:val="21"/>
  </w:num>
  <w:num w:numId="22" w16cid:durableId="273489401">
    <w:abstractNumId w:val="13"/>
  </w:num>
  <w:num w:numId="23" w16cid:durableId="6508705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0trQwMzY0NTQysDBR0lEKTi0uzszPAykwNKkFAFqgSBUtAAAA"/>
  </w:docVars>
  <w:rsids>
    <w:rsidRoot w:val="0091566E"/>
    <w:rsid w:val="000114C1"/>
    <w:rsid w:val="00016143"/>
    <w:rsid w:val="0002626E"/>
    <w:rsid w:val="00031AFB"/>
    <w:rsid w:val="00032488"/>
    <w:rsid w:val="00033906"/>
    <w:rsid w:val="000415FC"/>
    <w:rsid w:val="00054CC6"/>
    <w:rsid w:val="00086AA6"/>
    <w:rsid w:val="000A3E72"/>
    <w:rsid w:val="000A62AD"/>
    <w:rsid w:val="000A753D"/>
    <w:rsid w:val="000B5B88"/>
    <w:rsid w:val="000B6DF4"/>
    <w:rsid w:val="000F6CFC"/>
    <w:rsid w:val="00100BE7"/>
    <w:rsid w:val="0013543D"/>
    <w:rsid w:val="00141FB5"/>
    <w:rsid w:val="001441C7"/>
    <w:rsid w:val="0014726A"/>
    <w:rsid w:val="0016710F"/>
    <w:rsid w:val="001769F8"/>
    <w:rsid w:val="00191DAF"/>
    <w:rsid w:val="00192ABC"/>
    <w:rsid w:val="001B09E1"/>
    <w:rsid w:val="001B18B8"/>
    <w:rsid w:val="001D0740"/>
    <w:rsid w:val="001F1DB9"/>
    <w:rsid w:val="00201D41"/>
    <w:rsid w:val="00206B16"/>
    <w:rsid w:val="002203AA"/>
    <w:rsid w:val="00221E47"/>
    <w:rsid w:val="0023471B"/>
    <w:rsid w:val="00260E14"/>
    <w:rsid w:val="00261A21"/>
    <w:rsid w:val="00265526"/>
    <w:rsid w:val="00271B3D"/>
    <w:rsid w:val="002972CE"/>
    <w:rsid w:val="002E24F1"/>
    <w:rsid w:val="002E7AE1"/>
    <w:rsid w:val="003002E9"/>
    <w:rsid w:val="00327DB8"/>
    <w:rsid w:val="00342D1F"/>
    <w:rsid w:val="003445B2"/>
    <w:rsid w:val="0034659C"/>
    <w:rsid w:val="00382837"/>
    <w:rsid w:val="003A39A1"/>
    <w:rsid w:val="003D0651"/>
    <w:rsid w:val="003D6FFB"/>
    <w:rsid w:val="003F4D9A"/>
    <w:rsid w:val="004205C2"/>
    <w:rsid w:val="00420B9A"/>
    <w:rsid w:val="0045498D"/>
    <w:rsid w:val="004639CB"/>
    <w:rsid w:val="004810C7"/>
    <w:rsid w:val="004C3BF9"/>
    <w:rsid w:val="004D1AA4"/>
    <w:rsid w:val="004D66CD"/>
    <w:rsid w:val="004D7C57"/>
    <w:rsid w:val="004F2B5E"/>
    <w:rsid w:val="004F7EDF"/>
    <w:rsid w:val="00527B93"/>
    <w:rsid w:val="0054204F"/>
    <w:rsid w:val="00550F89"/>
    <w:rsid w:val="00553C2B"/>
    <w:rsid w:val="005565FA"/>
    <w:rsid w:val="0057044C"/>
    <w:rsid w:val="00572213"/>
    <w:rsid w:val="00577571"/>
    <w:rsid w:val="00585EAB"/>
    <w:rsid w:val="00595BD7"/>
    <w:rsid w:val="005B75EF"/>
    <w:rsid w:val="005C3616"/>
    <w:rsid w:val="005D0871"/>
    <w:rsid w:val="005D4224"/>
    <w:rsid w:val="005D578E"/>
    <w:rsid w:val="005F1665"/>
    <w:rsid w:val="00630E39"/>
    <w:rsid w:val="00637F63"/>
    <w:rsid w:val="0064585B"/>
    <w:rsid w:val="00666C5A"/>
    <w:rsid w:val="00670210"/>
    <w:rsid w:val="006B418A"/>
    <w:rsid w:val="006E6868"/>
    <w:rsid w:val="00706546"/>
    <w:rsid w:val="00706E3B"/>
    <w:rsid w:val="00713BB3"/>
    <w:rsid w:val="00715CBD"/>
    <w:rsid w:val="00726300"/>
    <w:rsid w:val="00750F04"/>
    <w:rsid w:val="007653FF"/>
    <w:rsid w:val="007727AD"/>
    <w:rsid w:val="00782E3B"/>
    <w:rsid w:val="007864D4"/>
    <w:rsid w:val="007E46A0"/>
    <w:rsid w:val="007E6EEB"/>
    <w:rsid w:val="00823720"/>
    <w:rsid w:val="008455E9"/>
    <w:rsid w:val="00851A1C"/>
    <w:rsid w:val="00855458"/>
    <w:rsid w:val="00857183"/>
    <w:rsid w:val="00863509"/>
    <w:rsid w:val="0087457D"/>
    <w:rsid w:val="00887F8C"/>
    <w:rsid w:val="008A2E8E"/>
    <w:rsid w:val="008B17FA"/>
    <w:rsid w:val="00903097"/>
    <w:rsid w:val="0090787A"/>
    <w:rsid w:val="00910191"/>
    <w:rsid w:val="00912C3B"/>
    <w:rsid w:val="0091566E"/>
    <w:rsid w:val="00922ED8"/>
    <w:rsid w:val="009527B5"/>
    <w:rsid w:val="00957494"/>
    <w:rsid w:val="00974AAC"/>
    <w:rsid w:val="00975F6B"/>
    <w:rsid w:val="009765BF"/>
    <w:rsid w:val="00994D40"/>
    <w:rsid w:val="00997CD1"/>
    <w:rsid w:val="009A053D"/>
    <w:rsid w:val="009B4695"/>
    <w:rsid w:val="009C010C"/>
    <w:rsid w:val="009C4589"/>
    <w:rsid w:val="009D1A67"/>
    <w:rsid w:val="009D65F1"/>
    <w:rsid w:val="009E0A02"/>
    <w:rsid w:val="009E5230"/>
    <w:rsid w:val="009E68FE"/>
    <w:rsid w:val="009E6C59"/>
    <w:rsid w:val="009F12C0"/>
    <w:rsid w:val="00A01774"/>
    <w:rsid w:val="00A036D7"/>
    <w:rsid w:val="00A51FC6"/>
    <w:rsid w:val="00A534C3"/>
    <w:rsid w:val="00A61C50"/>
    <w:rsid w:val="00A74C53"/>
    <w:rsid w:val="00A82893"/>
    <w:rsid w:val="00AE3EC0"/>
    <w:rsid w:val="00B101D4"/>
    <w:rsid w:val="00B12EC4"/>
    <w:rsid w:val="00B227FA"/>
    <w:rsid w:val="00B33ED7"/>
    <w:rsid w:val="00B34036"/>
    <w:rsid w:val="00B54634"/>
    <w:rsid w:val="00B83322"/>
    <w:rsid w:val="00B8564B"/>
    <w:rsid w:val="00BB045C"/>
    <w:rsid w:val="00BB49FA"/>
    <w:rsid w:val="00BE0AB5"/>
    <w:rsid w:val="00BE0C4D"/>
    <w:rsid w:val="00BE1490"/>
    <w:rsid w:val="00BF0D5D"/>
    <w:rsid w:val="00C37E4C"/>
    <w:rsid w:val="00C70D0B"/>
    <w:rsid w:val="00C771AA"/>
    <w:rsid w:val="00C905C0"/>
    <w:rsid w:val="00CD74E0"/>
    <w:rsid w:val="00CF787C"/>
    <w:rsid w:val="00CF7D1B"/>
    <w:rsid w:val="00D16DED"/>
    <w:rsid w:val="00D207AC"/>
    <w:rsid w:val="00D22868"/>
    <w:rsid w:val="00D37460"/>
    <w:rsid w:val="00D4580E"/>
    <w:rsid w:val="00D6188A"/>
    <w:rsid w:val="00D64360"/>
    <w:rsid w:val="00D75548"/>
    <w:rsid w:val="00D81837"/>
    <w:rsid w:val="00D93100"/>
    <w:rsid w:val="00DA25A6"/>
    <w:rsid w:val="00DB19B0"/>
    <w:rsid w:val="00E13085"/>
    <w:rsid w:val="00E35824"/>
    <w:rsid w:val="00E4626C"/>
    <w:rsid w:val="00E534FD"/>
    <w:rsid w:val="00E55554"/>
    <w:rsid w:val="00E56831"/>
    <w:rsid w:val="00E6044E"/>
    <w:rsid w:val="00E665C0"/>
    <w:rsid w:val="00E726B1"/>
    <w:rsid w:val="00E97E61"/>
    <w:rsid w:val="00EA4D01"/>
    <w:rsid w:val="00EB14CE"/>
    <w:rsid w:val="00EB5628"/>
    <w:rsid w:val="00F03DC7"/>
    <w:rsid w:val="00F203A7"/>
    <w:rsid w:val="00F2645C"/>
    <w:rsid w:val="00F521FC"/>
    <w:rsid w:val="00F60318"/>
    <w:rsid w:val="00F611DE"/>
    <w:rsid w:val="00F6624F"/>
    <w:rsid w:val="00F73CB4"/>
    <w:rsid w:val="00F83AC5"/>
    <w:rsid w:val="00F87FB1"/>
    <w:rsid w:val="00F94AF6"/>
    <w:rsid w:val="00FB0959"/>
    <w:rsid w:val="00FB74FE"/>
    <w:rsid w:val="00FD1136"/>
    <w:rsid w:val="00FD377B"/>
    <w:rsid w:val="00FD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BB1EB0"/>
  <w15:docId w15:val="{789EDE67-36C0-46D1-8A61-73E56F10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caption" w:semiHidden="1" w:uiPriority="35" w:unhideWhenUsed="1"/>
    <w:lsdException w:name="annotation reference" w:semiHidden="1" w:unhideWhenUsed="1"/>
    <w:lsdException w:name="List Bullet" w:semiHidden="1" w:unhideWhenUsed="1" w:qFormat="1"/>
    <w:lsdException w:name="List Number" w:semiHidden="1" w:unhideWhenUsed="1"/>
    <w:lsdException w:name="Title" w:uiPriority="10"/>
    <w:lsdException w:name="Default Paragraph Font" w:semiHidden="1" w:uiPriority="1" w:unhideWhenUsed="1"/>
    <w:lsdException w:name="Subtitle" w:uiPriority="11"/>
    <w:lsdException w:name="Hyperlink" w:semiHidden="1" w:unhideWhenUsed="1"/>
    <w:lsdException w:name="Strong" w:uiPriority="22"/>
    <w:lsdException w:name="Emphasis" w:uiPriority="20"/>
    <w:lsdException w:name="HTML Top of Form" w:semiHidden="1" w:unhideWhenUsed="1"/>
    <w:lsdException w:name="HTML Bottom of Form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sid w:val="00B101D4"/>
  </w:style>
  <w:style w:type="paragraph" w:styleId="Heading1">
    <w:name w:val="heading 1"/>
    <w:basedOn w:val="Normal"/>
    <w:next w:val="Normal2"/>
    <w:link w:val="Heading1Char"/>
    <w:uiPriority w:val="1"/>
    <w:qFormat/>
    <w:rsid w:val="00A51FC6"/>
    <w:pPr>
      <w:spacing w:before="360"/>
      <w:jc w:val="center"/>
      <w:outlineLvl w:val="0"/>
    </w:pPr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paragraph" w:styleId="Heading2">
    <w:name w:val="heading 2"/>
    <w:basedOn w:val="Heading1"/>
    <w:next w:val="Normal2"/>
    <w:link w:val="Heading2Char"/>
    <w:uiPriority w:val="2"/>
    <w:qFormat/>
    <w:rsid w:val="000114C1"/>
    <w:pPr>
      <w:keepNext/>
      <w:numPr>
        <w:numId w:val="21"/>
      </w:numPr>
      <w:spacing w:before="240"/>
      <w:ind w:hanging="720"/>
      <w:jc w:val="left"/>
      <w:outlineLvl w:val="1"/>
    </w:pPr>
    <w:rPr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864D4"/>
    <w:pPr>
      <w:keepNext/>
      <w:keepLines/>
      <w:tabs>
        <w:tab w:val="right" w:leader="dot" w:pos="10080"/>
      </w:tabs>
      <w:spacing w:before="200"/>
      <w:outlineLvl w:val="2"/>
    </w:pPr>
    <w:rPr>
      <w:rFonts w:ascii="Lucida Sans" w:eastAsiaTheme="majorEastAsia" w:hAnsi="Lucida Sans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rsid w:val="00192AB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51FC6"/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0114C1"/>
    <w:rPr>
      <w:rFonts w:ascii="Lucida Sans" w:eastAsiaTheme="majorEastAsia" w:hAnsi="Lucida Sans" w:cstheme="majorBidi"/>
      <w:b/>
      <w:bCs/>
      <w:color w:val="101820"/>
      <w:sz w:val="26"/>
      <w:szCs w:val="26"/>
    </w:rPr>
  </w:style>
  <w:style w:type="character" w:styleId="Hyperlink">
    <w:name w:val="Hyperlink"/>
    <w:basedOn w:val="DefaultParagraphFont"/>
    <w:uiPriority w:val="8"/>
    <w:rsid w:val="005D578E"/>
    <w:rPr>
      <w:color w:val="0070C0"/>
      <w:u w:val="none"/>
    </w:rPr>
  </w:style>
  <w:style w:type="paragraph" w:styleId="Header">
    <w:name w:val="header"/>
    <w:basedOn w:val="Normal"/>
    <w:link w:val="HeaderChar"/>
    <w:uiPriority w:val="4"/>
    <w:qFormat/>
    <w:rsid w:val="009B4695"/>
    <w:pPr>
      <w:spacing w:before="0" w:after="60"/>
      <w:jc w:val="right"/>
    </w:pPr>
    <w:rPr>
      <w:rFonts w:ascii="Lucida Sans" w:hAnsi="Lucida Sans"/>
      <w:b/>
      <w:color w:val="00395D" w:themeColor="accent1"/>
    </w:rPr>
  </w:style>
  <w:style w:type="character" w:customStyle="1" w:styleId="HeaderChar">
    <w:name w:val="Header Char"/>
    <w:basedOn w:val="DefaultParagraphFont"/>
    <w:link w:val="Header"/>
    <w:uiPriority w:val="4"/>
    <w:rsid w:val="0054204F"/>
    <w:rPr>
      <w:rFonts w:ascii="Lucida Sans" w:hAnsi="Lucida Sans"/>
      <w:b/>
      <w:color w:val="00395D" w:themeColor="accent1"/>
    </w:rPr>
  </w:style>
  <w:style w:type="paragraph" w:styleId="Footer">
    <w:name w:val="footer"/>
    <w:basedOn w:val="Normal"/>
    <w:link w:val="FooterChar"/>
    <w:uiPriority w:val="5"/>
    <w:rsid w:val="00670210"/>
    <w:pPr>
      <w:tabs>
        <w:tab w:val="center" w:pos="5040"/>
        <w:tab w:val="right" w:pos="10080"/>
      </w:tabs>
      <w:spacing w:after="0"/>
    </w:pPr>
    <w:rPr>
      <w:rFonts w:ascii="Lucida Sans" w:hAnsi="Lucida Sans"/>
      <w:color w:val="00395D" w:themeColor="accent1"/>
    </w:rPr>
  </w:style>
  <w:style w:type="character" w:customStyle="1" w:styleId="FooterChar">
    <w:name w:val="Footer Char"/>
    <w:basedOn w:val="DefaultParagraphFont"/>
    <w:link w:val="Footer"/>
    <w:uiPriority w:val="5"/>
    <w:rsid w:val="00670210"/>
    <w:rPr>
      <w:rFonts w:ascii="Lucida Sans" w:hAnsi="Lucida Sans"/>
      <w:color w:val="00395D" w:themeColor="accent1"/>
    </w:rPr>
  </w:style>
  <w:style w:type="paragraph" w:styleId="BalloonText">
    <w:name w:val="Balloon Text"/>
    <w:basedOn w:val="Normal"/>
    <w:link w:val="BalloonTextChar"/>
    <w:uiPriority w:val="99"/>
    <w:rsid w:val="00997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01D4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01D41"/>
    <w:rPr>
      <w:rFonts w:ascii="Lucida Sans" w:eastAsiaTheme="majorEastAsia" w:hAnsi="Lucida Sans" w:cstheme="majorBidi"/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rsid w:val="000A753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01D41"/>
    <w:rPr>
      <w:i/>
      <w:iCs/>
      <w:color w:val="000000" w:themeColor="text1"/>
    </w:rPr>
  </w:style>
  <w:style w:type="paragraph" w:styleId="ListParagraph">
    <w:name w:val="List Paragraph"/>
    <w:basedOn w:val="Normal"/>
    <w:uiPriority w:val="34"/>
    <w:rsid w:val="000A753D"/>
    <w:pPr>
      <w:numPr>
        <w:numId w:val="1"/>
      </w:numPr>
      <w:ind w:left="720" w:firstLine="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201D41"/>
    <w:rPr>
      <w:rFonts w:eastAsiaTheme="majorEastAsia" w:cstheme="majorBidi"/>
      <w:b/>
      <w:bCs/>
      <w:i/>
      <w:iCs/>
      <w:sz w:val="26"/>
    </w:rPr>
  </w:style>
  <w:style w:type="paragraph" w:styleId="ListNumber">
    <w:name w:val="List Number"/>
    <w:basedOn w:val="Normal"/>
    <w:uiPriority w:val="99"/>
    <w:rsid w:val="00CF787C"/>
    <w:pPr>
      <w:numPr>
        <w:numId w:val="8"/>
      </w:numPr>
      <w:spacing w:after="60"/>
      <w:ind w:left="1080"/>
    </w:pPr>
  </w:style>
  <w:style w:type="paragraph" w:styleId="ListBullet">
    <w:name w:val="List Bullet"/>
    <w:basedOn w:val="Normal2"/>
    <w:uiPriority w:val="9"/>
    <w:qFormat/>
    <w:rsid w:val="006E6868"/>
    <w:pPr>
      <w:numPr>
        <w:numId w:val="18"/>
      </w:numPr>
      <w:contextualSpacing/>
    </w:pPr>
  </w:style>
  <w:style w:type="paragraph" w:styleId="TOC1">
    <w:name w:val="toc 1"/>
    <w:basedOn w:val="Normal"/>
    <w:next w:val="Normal"/>
    <w:autoRedefine/>
    <w:uiPriority w:val="39"/>
    <w:rsid w:val="00192ABC"/>
    <w:pPr>
      <w:contextualSpacing/>
    </w:pPr>
  </w:style>
  <w:style w:type="paragraph" w:styleId="Caption">
    <w:name w:val="caption"/>
    <w:basedOn w:val="Normal"/>
    <w:next w:val="Normal"/>
    <w:uiPriority w:val="35"/>
    <w:rsid w:val="00553C2B"/>
    <w:pPr>
      <w:spacing w:line="240" w:lineRule="auto"/>
      <w:contextualSpacing/>
      <w:jc w:val="center"/>
    </w:pPr>
    <w:rPr>
      <w:b/>
      <w:bCs/>
      <w:color w:val="000000" w:themeColor="text1"/>
      <w:sz w:val="20"/>
      <w:szCs w:val="18"/>
    </w:rPr>
  </w:style>
  <w:style w:type="paragraph" w:customStyle="1" w:styleId="Roman">
    <w:name w:val="Roman"/>
    <w:basedOn w:val="Normal"/>
    <w:rsid w:val="009D1A67"/>
    <w:pPr>
      <w:keepNext/>
      <w:keepLines/>
      <w:tabs>
        <w:tab w:val="right" w:pos="360"/>
        <w:tab w:val="left" w:pos="720"/>
      </w:tabs>
      <w:ind w:left="-432"/>
    </w:pPr>
    <w:rPr>
      <w:b/>
    </w:rPr>
  </w:style>
  <w:style w:type="paragraph" w:styleId="Revision">
    <w:name w:val="Revision"/>
    <w:hidden/>
    <w:uiPriority w:val="99"/>
    <w:semiHidden/>
    <w:rsid w:val="00BE1490"/>
    <w:pPr>
      <w:spacing w:after="0" w:line="240" w:lineRule="auto"/>
    </w:pPr>
    <w:rPr>
      <w:rFonts w:ascii="Arial" w:hAnsi="Arial"/>
    </w:rPr>
  </w:style>
  <w:style w:type="paragraph" w:customStyle="1" w:styleId="Normal2">
    <w:name w:val="Normal 2"/>
    <w:basedOn w:val="Normal"/>
    <w:qFormat/>
    <w:rsid w:val="007864D4"/>
    <w:pPr>
      <w:ind w:left="720"/>
    </w:pPr>
    <w:rPr>
      <w:rFonts w:ascii="Palatino Linotype" w:hAnsi="Palatino Linotype"/>
    </w:rPr>
  </w:style>
  <w:style w:type="character" w:styleId="CommentReference">
    <w:name w:val="annotation reference"/>
    <w:basedOn w:val="DefaultParagraphFont"/>
    <w:uiPriority w:val="99"/>
    <w:rsid w:val="00FB74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B74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1D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B74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01D41"/>
    <w:rPr>
      <w:b/>
      <w:bCs/>
      <w:sz w:val="20"/>
      <w:szCs w:val="20"/>
    </w:rPr>
  </w:style>
  <w:style w:type="paragraph" w:customStyle="1" w:styleId="MeetingsLeader">
    <w:name w:val="Meetings Leader"/>
    <w:basedOn w:val="Normal"/>
    <w:link w:val="MeetingsLeaderChar"/>
    <w:uiPriority w:val="6"/>
    <w:qFormat/>
    <w:rsid w:val="007864D4"/>
    <w:pPr>
      <w:tabs>
        <w:tab w:val="left" w:leader="dot" w:pos="7200"/>
      </w:tabs>
      <w:ind w:left="720"/>
    </w:pPr>
    <w:rPr>
      <w:rFonts w:ascii="Palatino Linotype" w:hAnsi="Palatino Linotype"/>
    </w:rPr>
  </w:style>
  <w:style w:type="paragraph" w:customStyle="1" w:styleId="AttendanceLeader">
    <w:name w:val="Attendance Leader"/>
    <w:basedOn w:val="Normal"/>
    <w:link w:val="AttendanceLeaderChar"/>
    <w:uiPriority w:val="7"/>
    <w:qFormat/>
    <w:rsid w:val="007864D4"/>
    <w:pPr>
      <w:tabs>
        <w:tab w:val="right" w:leader="dot" w:pos="10080"/>
      </w:tabs>
    </w:pPr>
    <w:rPr>
      <w:rFonts w:ascii="Palatino Linotype" w:hAnsi="Palatino Linotype"/>
    </w:rPr>
  </w:style>
  <w:style w:type="character" w:customStyle="1" w:styleId="MeetingsLeaderChar">
    <w:name w:val="Meetings Leader Char"/>
    <w:basedOn w:val="DefaultParagraphFont"/>
    <w:link w:val="MeetingsLeader"/>
    <w:uiPriority w:val="6"/>
    <w:rsid w:val="0054204F"/>
    <w:rPr>
      <w:rFonts w:ascii="Palatino Linotype" w:hAnsi="Palatino Linotype"/>
      <w:sz w:val="22"/>
    </w:rPr>
  </w:style>
  <w:style w:type="character" w:styleId="Strong">
    <w:name w:val="Strong"/>
    <w:basedOn w:val="DefaultParagraphFont"/>
    <w:uiPriority w:val="22"/>
    <w:rsid w:val="006E6868"/>
    <w:rPr>
      <w:b/>
      <w:bCs/>
    </w:rPr>
  </w:style>
  <w:style w:type="character" w:customStyle="1" w:styleId="AttendanceLeaderChar">
    <w:name w:val="Attendance Leader Char"/>
    <w:basedOn w:val="DefaultParagraphFont"/>
    <w:link w:val="AttendanceLeader"/>
    <w:uiPriority w:val="7"/>
    <w:rsid w:val="0054204F"/>
    <w:rPr>
      <w:rFonts w:ascii="Palatino Linotype" w:hAnsi="Palatino Linotype"/>
      <w:sz w:val="22"/>
    </w:rPr>
  </w:style>
  <w:style w:type="paragraph" w:customStyle="1" w:styleId="PG1Header">
    <w:name w:val="PG1 Header"/>
    <w:link w:val="PG1HeaderChar"/>
    <w:uiPriority w:val="3"/>
    <w:qFormat/>
    <w:rsid w:val="009B4695"/>
    <w:pPr>
      <w:jc w:val="right"/>
    </w:pPr>
    <w:rPr>
      <w:rFonts w:ascii="Lucida Sans" w:hAnsi="Lucida Sans"/>
      <w:b/>
      <w:color w:val="00395D" w:themeColor="accent1"/>
    </w:rPr>
  </w:style>
  <w:style w:type="character" w:customStyle="1" w:styleId="PG1HeaderChar">
    <w:name w:val="PG1 Header Char"/>
    <w:basedOn w:val="HeaderChar"/>
    <w:link w:val="PG1Header"/>
    <w:uiPriority w:val="3"/>
    <w:rsid w:val="0054204F"/>
    <w:rPr>
      <w:rFonts w:ascii="Lucida Sans" w:hAnsi="Lucida Sans"/>
      <w:b/>
      <w:color w:val="00395D" w:themeColor="accent1"/>
    </w:rPr>
  </w:style>
  <w:style w:type="table" w:styleId="TableGrid">
    <w:name w:val="Table Grid"/>
    <w:aliases w:val="WECC Table"/>
    <w:basedOn w:val="ListTable3-Accent1"/>
    <w:uiPriority w:val="59"/>
    <w:rsid w:val="00DB19B0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B19B0"/>
    <w:pPr>
      <w:spacing w:after="0" w:line="240" w:lineRule="auto"/>
    </w:pPr>
    <w:tblPr>
      <w:tblStyleRowBandSize w:val="1"/>
      <w:tblStyleColBandSize w:val="1"/>
      <w:tblBorders>
        <w:top w:val="single" w:sz="4" w:space="0" w:color="00395D" w:themeColor="accent1"/>
        <w:left w:val="single" w:sz="4" w:space="0" w:color="00395D" w:themeColor="accent1"/>
        <w:bottom w:val="single" w:sz="4" w:space="0" w:color="00395D" w:themeColor="accent1"/>
        <w:right w:val="single" w:sz="4" w:space="0" w:color="00395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rsid w:val="00910191"/>
    <w:pPr>
      <w:spacing w:before="0" w:line="240" w:lineRule="auto"/>
    </w:pPr>
    <w:rPr>
      <w:rFonts w:ascii="Palatino Linotype" w:hAnsi="Palatino Linotype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10191"/>
    <w:rPr>
      <w:rFonts w:ascii="Palatino Linotype" w:hAnsi="Palatino Linotype"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585E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rsid w:val="005565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1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cc.org/rrc/Pages/GOWG.aspx" TargetMode="External"/><Relationship Id="rId13" Type="http://schemas.openxmlformats.org/officeDocument/2006/relationships/hyperlink" Target="https://www.wecc.org/_layouts/15/WopiFrame.aspx?sourcedoc=/Administrative/NERC%20Project%202020-06%20update_MX_Powertech%20Labs.pdf&amp;action=default&amp;DefaultItemOpen=1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s://www.wecc.org/Reliability/Approved%20Dynamic%20Models%20May%202022.pdf" TargetMode="External"/><Relationship Id="rId17" Type="http://schemas.openxmlformats.org/officeDocument/2006/relationships/header" Target="header2.xml"/><Relationship Id="rId25" Type="http://schemas.openxmlformats.org/officeDocument/2006/relationships/customXml" Target="../customXml/item6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ecc.org/RAC/Pages/MVWG.aspx" TargetMode="External"/><Relationship Id="rId24" Type="http://schemas.openxmlformats.org/officeDocument/2006/relationships/customXml" Target="../customXml/item5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customXml" Target="../customXml/item4.xml"/><Relationship Id="rId10" Type="http://schemas.openxmlformats.org/officeDocument/2006/relationships/hyperlink" Target="https://www.wecc.org/TrainingAndEducation/Pages/GridFundamentals.asp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wecc.org/_layouts/15/WopiFrame.aspx?sourcedoc=/Administrative/Generator%20Fundamentals%20GOWG.pdf&amp;action=default&amp;DefaultItemOpen=1" TargetMode="External"/><Relationship Id="rId14" Type="http://schemas.openxmlformats.org/officeDocument/2006/relationships/hyperlink" Target="mailto:Tom.Fishback@pgn.com" TargetMode="External"/><Relationship Id="rId22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MeetingMinutes.dotx" TargetMode="External"/></Relationships>
</file>

<file path=word/theme/theme1.xml><?xml version="1.0" encoding="utf-8"?>
<a:theme xmlns:a="http://schemas.openxmlformats.org/drawingml/2006/main" name="2014 WECC Theme">
  <a:themeElements>
    <a:clrScheme name="WECC Palette">
      <a:dk1>
        <a:srgbClr val="000000"/>
      </a:dk1>
      <a:lt1>
        <a:srgbClr val="FFFFFF"/>
      </a:lt1>
      <a:dk2>
        <a:srgbClr val="666666"/>
      </a:dk2>
      <a:lt2>
        <a:srgbClr val="FFFFFF"/>
      </a:lt2>
      <a:accent1>
        <a:srgbClr val="00395D"/>
      </a:accent1>
      <a:accent2>
        <a:srgbClr val="005238"/>
      </a:accent2>
      <a:accent3>
        <a:srgbClr val="6D2D41"/>
      </a:accent3>
      <a:accent4>
        <a:srgbClr val="B53713"/>
      </a:accent4>
      <a:accent5>
        <a:srgbClr val="A99260"/>
      </a:accent5>
      <a:accent6>
        <a:srgbClr val="A71930"/>
      </a:accent6>
      <a:hlink>
        <a:srgbClr val="0000FF"/>
      </a:hlink>
      <a:folHlink>
        <a:srgbClr val="800080"/>
      </a:folHlink>
    </a:clrScheme>
    <a:fontScheme name="2014 WECC Fon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1F9DA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eetings" ma:contentTypeID="0x010100E45EF0F8AAA65E428351BA36F1B645BE0F0024DA9E90EA494343B8CF7E2421405214" ma:contentTypeVersion="14" ma:contentTypeDescription="" ma:contentTypeScope="" ma:versionID="576ac2d6d4093d812aa787f4885b8753">
  <xsd:schema xmlns:xsd="http://www.w3.org/2001/XMLSchema" xmlns:xs="http://www.w3.org/2001/XMLSchema" xmlns:p="http://schemas.microsoft.com/office/2006/metadata/properties" xmlns:ns1="http://schemas.microsoft.com/sharepoint/v3" xmlns:ns2="2fb8a92a-9032-49d6-b983-191f0a73b01f" xmlns:ns3="4bd63098-0c83-43cf-abdd-085f2cc55a51" targetNamespace="http://schemas.microsoft.com/office/2006/metadata/properties" ma:root="true" ma:fieldsID="6ceb9fd20ae96694a3b788101da3a6ff" ns1:_="" ns2:_="" ns3:_="">
    <xsd:import namespace="http://schemas.microsoft.com/sharepoint/v3"/>
    <xsd:import namespace="2fb8a92a-9032-49d6-b983-191f0a73b01f"/>
    <xsd:import namespace="4bd63098-0c83-43cf-abdd-085f2cc55a51"/>
    <xsd:element name="properties">
      <xsd:complexType>
        <xsd:sequence>
          <xsd:element name="documentManagement">
            <xsd:complexType>
              <xsd:all>
                <xsd:element ref="ns2:Document_x0020_Categorization_x0020_Policy"/>
                <xsd:element ref="ns2:Owner_x0020_Group" minOccurs="0"/>
                <xsd:element ref="ns2:Committee" minOccurs="0"/>
                <xsd:element ref="ns2:WECC_x0020_Status" minOccurs="0"/>
                <xsd:element ref="ns2:Privacy"/>
                <xsd:element ref="ns2:Meeting_x0020_Documents" minOccurs="0"/>
                <xsd:element ref="ns2:Adopted_x002f_Approved_x0020_By" minOccurs="0"/>
                <xsd:element ref="ns2:Jurisdiction" minOccurs="0"/>
                <xsd:element ref="ns3:Event_x0020_ID" minOccurs="0"/>
                <xsd:element ref="ns3:TaxKeywordTaxHTField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3:Approv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5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a92a-9032-49d6-b983-191f0a73b01f" elementFormDefault="qualified">
    <xsd:import namespace="http://schemas.microsoft.com/office/2006/documentManagement/types"/>
    <xsd:import namespace="http://schemas.microsoft.com/office/infopath/2007/PartnerControls"/>
    <xsd:element name="Document_x0020_Categorization_x0020_Policy" ma:index="2" ma:displayName="WECC Categorization Policy" ma:default="N/A" ma:format="Dropdown" ma:internalName="Document_x0020_Categorization_x0020_Policy">
      <xsd:simpleType>
        <xsd:restriction base="dms:Choice">
          <xsd:enumeration value="N/A"/>
          <xsd:enumeration value="Charter"/>
          <xsd:enumeration value="Guideline"/>
          <xsd:enumeration value="Policy"/>
          <xsd:enumeration value="Regional Criteria"/>
          <xsd:enumeration value="Regional Reliability Standard"/>
          <xsd:enumeration value="Report or Other"/>
        </xsd:restriction>
      </xsd:simpleType>
    </xsd:element>
    <xsd:element name="Owner_x0020_Group" ma:index="3" nillable="true" ma:displayName="Owner Group" ma:internalName="Owner_x0020_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liance"/>
                    <xsd:enumeration value="Compliance Open Webinars"/>
                    <xsd:enumeration value="Compliance Workshop"/>
                    <xsd:enumeration value="Event Analysis &amp; Situational Awareness"/>
                    <xsd:enumeration value="General &amp; Administrative"/>
                    <xsd:enumeration value="Human Resources"/>
                    <xsd:enumeration value="Information Technology"/>
                    <xsd:enumeration value="Legal &amp; Regulatory"/>
                    <xsd:enumeration value="Operations Performance Analysis"/>
                    <xsd:enumeration value="Performance Analysis"/>
                    <xsd:enumeration value="Planning Services"/>
                    <xsd:enumeration value="Registration and Certification"/>
                    <xsd:enumeration value="Reliability Assessment"/>
                    <xsd:enumeration value="Reliability Standards"/>
                    <xsd:enumeration value="Resource Adequacy"/>
                    <xsd:enumeration value="System Adequacy Planning"/>
                    <xsd:enumeration value="System Stability Planning"/>
                    <xsd:enumeration value="Training &amp; Education"/>
                    <xsd:enumeration value="Transmission Expansion Planning"/>
                    <xsd:enumeration value="WREGIS"/>
                  </xsd:restriction>
                </xsd:simpleType>
              </xsd:element>
            </xsd:sequence>
          </xsd:extension>
        </xsd:complexContent>
      </xsd:complexType>
    </xsd:element>
    <xsd:element name="Committee" ma:index="4" nillable="true" ma:displayName="Committee" ma:description="edited" ma:internalName="Committ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FTF"/>
                    <xsd:enumeration value="BOD"/>
                    <xsd:enumeration value="CIMTF"/>
                    <xsd:enumeration value="CSF"/>
                    <xsd:enumeration value="DEEMSF"/>
                    <xsd:enumeration value="EPAS"/>
                    <xsd:enumeration value="ESF"/>
                    <xsd:enumeration value="FAC"/>
                    <xsd:enumeration value="GC"/>
                    <xsd:enumeration value="GOPF"/>
                    <xsd:enumeration value="HPF"/>
                    <xsd:enumeration value="HRCC"/>
                    <xsd:enumeration value="ISEAS"/>
                    <xsd:enumeration value="JGC"/>
                    <xsd:enumeration value="LTPTF"/>
                    <xsd:enumeration value="MAC"/>
                    <xsd:enumeration value="MBS"/>
                    <xsd:enumeration value="MVS"/>
                    <xsd:enumeration value="NC"/>
                    <xsd:enumeration value="OAWG"/>
                    <xsd:enumeration value="PCDS"/>
                    <xsd:enumeration value="PCS"/>
                    <xsd:enumeration value="PS"/>
                    <xsd:enumeration value="PSF"/>
                    <xsd:enumeration value="RAAG"/>
                    <xsd:enumeration value="RAC"/>
                    <xsd:enumeration value="RASRS"/>
                    <xsd:enumeration value="RRC"/>
                    <xsd:enumeration value="S4.9RC"/>
                    <xsd:enumeration value="SCMS"/>
                    <xsd:enumeration value="SRS"/>
                    <xsd:enumeration value="StS"/>
                    <xsd:enumeration value="TCOMS"/>
                    <xsd:enumeration value="UFLSWG"/>
                    <xsd:enumeration value="WREGIS"/>
                    <xsd:enumeration value="WREGIS-SAC"/>
                    <xsd:enumeration value="WSC"/>
                  </xsd:restriction>
                </xsd:simpleType>
              </xsd:element>
            </xsd:sequence>
          </xsd:extension>
        </xsd:complexContent>
      </xsd:complexType>
    </xsd:element>
    <xsd:element name="WECC_x0020_Status" ma:index="5" nillable="true" ma:displayName="WECC Status" ma:format="Dropdown" ma:internalName="WECC_x0020_Status">
      <xsd:simpleType>
        <xsd:restriction base="dms:Choice">
          <xsd:enumeration value="Draft"/>
          <xsd:enumeration value="Approval Item"/>
          <xsd:enumeration value="In Review"/>
          <xsd:enumeration value="Approved/Final"/>
          <xsd:enumeration value="Retired"/>
          <xsd:enumeration value="Replaced"/>
          <xsd:enumeration value="Redline"/>
          <xsd:enumeration value="Active"/>
          <xsd:enumeration value="Closed"/>
          <xsd:enumeration value="Hold"/>
        </xsd:restriction>
      </xsd:simpleType>
    </xsd:element>
    <xsd:element name="Privacy" ma:index="6" ma:displayName="Privacy" ma:format="Dropdown" ma:internalName="Privacy">
      <xsd:simpleType>
        <xsd:restriction base="dms:Choice">
          <xsd:enumeration value="Public"/>
          <xsd:enumeration value="Authenticated"/>
          <xsd:enumeration value="NDA"/>
        </xsd:restriction>
      </xsd:simpleType>
    </xsd:element>
    <xsd:element name="Meeting_x0020_Documents" ma:index="7" nillable="true" ma:displayName="Meeting Documents" ma:internalName="Meeting_x0020_Docu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Announcement"/>
                    <xsd:enumeration value="Approval Item"/>
                    <xsd:enumeration value="Minutes"/>
                    <xsd:enumeration value="Presentation"/>
                    <xsd:enumeration value="Recording"/>
                    <xsd:enumeration value="Schedule"/>
                  </xsd:restriction>
                </xsd:simpleType>
              </xsd:element>
            </xsd:sequence>
          </xsd:extension>
        </xsd:complexContent>
      </xsd:complexType>
    </xsd:element>
    <xsd:element name="Adopted_x002f_Approved_x0020_By" ma:index="8" nillable="true" ma:displayName="Adopted/Approved By" ma:format="Dropdown" ma:internalName="Adopted_x002f_Approved_x0020_By">
      <xsd:simpleType>
        <xsd:restriction base="dms:Choice">
          <xsd:enumeration value="..."/>
          <xsd:enumeration value="ATFWG"/>
          <xsd:enumeration value="ATSMWG"/>
          <xsd:enumeration value="BOD"/>
          <xsd:enumeration value="BPSPRTF"/>
          <xsd:enumeration value="CIMTF"/>
          <xsd:enumeration value="CSWG"/>
          <xsd:enumeration value="DDMWG"/>
          <xsd:enumeration value="DEMSWG"/>
          <xsd:enumeration value="EDTF"/>
          <xsd:enumeration value="EPAS"/>
          <xsd:enumeration value="ESCTF"/>
          <xsd:enumeration value="ESMTF"/>
          <xsd:enumeration value="ESOTF"/>
          <xsd:enumeration value="ESTF"/>
          <xsd:enumeration value="FAC"/>
          <xsd:enumeration value="GC"/>
          <xsd:enumeration value="GOWG"/>
          <xsd:enumeration value="HPEAWG"/>
          <xsd:enumeration value="HPKTTF"/>
          <xsd:enumeration value="HPMMTF"/>
          <xsd:enumeration value="HPWG"/>
          <xsd:enumeration value="HRCC"/>
          <xsd:enumeration value="ISAS"/>
          <xsd:enumeration value="JGC"/>
          <xsd:enumeration value="JSIS"/>
          <xsd:enumeration value="LMWG"/>
          <xsd:enumeration value="LRTF"/>
          <xsd:enumeration value="MAC"/>
          <xsd:enumeration value="MIC"/>
          <xsd:enumeration value="MRAWG"/>
          <xsd:enumeration value="MVS"/>
          <xsd:enumeration value="NC"/>
          <xsd:enumeration value="OAWG"/>
          <xsd:enumeration value="OC"/>
          <xsd:enumeration value="PCDS"/>
          <xsd:enumeration value="PCMS"/>
          <xsd:enumeration value="PPMVDWG"/>
          <xsd:enumeration value="PRPTF"/>
          <xsd:enumeration value="PSWG"/>
          <xsd:enumeration value="PWG"/>
          <xsd:enumeration value="RAC"/>
          <xsd:enumeration value="RASRS"/>
          <xsd:enumeration value="REMWG"/>
          <xsd:enumeration value="RWG"/>
          <xsd:enumeration value="S49RC"/>
          <xsd:enumeration value="SASMS"/>
          <xsd:enumeration value="SCMWG"/>
          <xsd:enumeration value="SETF"/>
          <xsd:enumeration value="SEWG"/>
          <xsd:enumeration value="SPWG"/>
          <xsd:enumeration value="SRS"/>
          <xsd:enumeration value="StS"/>
          <xsd:enumeration value="SWG"/>
          <xsd:enumeration value="TELWG"/>
          <xsd:enumeration value="TSAWG"/>
          <xsd:enumeration value="UFLSWG"/>
          <xsd:enumeration value="WREGIS"/>
          <xsd:enumeration value="WREGIS-SAC"/>
          <xsd:enumeration value="WSC"/>
        </xsd:restriction>
      </xsd:simpleType>
    </xsd:element>
    <xsd:element name="Jurisdiction" ma:index="9" nillable="true" ma:displayName="Jurisdiction" ma:default="US (United States)" ma:internalName="Jurisdi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 (United States)"/>
                    <xsd:enumeration value="AB (Alberta)"/>
                    <xsd:enumeration value="BC (British Columbia)"/>
                    <xsd:enumeration value="MX (Baja Mexico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3098-0c83-43cf-abdd-085f2cc55a51" elementFormDefault="qualified">
    <xsd:import namespace="http://schemas.microsoft.com/office/2006/documentManagement/types"/>
    <xsd:import namespace="http://schemas.microsoft.com/office/infopath/2007/PartnerControls"/>
    <xsd:element name="Event_x0020_ID" ma:index="11" nillable="true" ma:displayName="Calendar Event ID" ma:internalName="Event_x0020_ID">
      <xsd:simpleType>
        <xsd:restriction base="dms:Note">
          <xsd:maxLength value="255"/>
        </xsd:restriction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af747698-1922-4602-8604-6fec0d9c99b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6224b44-889d-4166-9284-f04ddcafbdf4}" ma:internalName="TaxCatchAll" ma:showField="CatchAllData" ma:web="4bd63098-0c83-43cf-abdd-085f2cc55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26" ma:displayName="Approver" ma:list="UserInfo" ma:SharePointGroup="4815" ma:internalName="Approv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ization_x0020_Policy xmlns="2fb8a92a-9032-49d6-b983-191f0a73b01f">N/A</Document_x0020_Categorization_x0020_Policy>
    <TaxCatchAll xmlns="4bd63098-0c83-43cf-abdd-085f2cc55a51"/>
    <Privacy xmlns="2fb8a92a-9032-49d6-b983-191f0a73b01f">Public</Privacy>
    <Event_x0020_ID xmlns="4bd63098-0c83-43cf-abdd-085f2cc55a51">16337</Event_x0020_ID>
    <Committee xmlns="2fb8a92a-9032-49d6-b983-191f0a73b01f">
      <Value>GOWG</Value>
    </Committee>
    <WECC_x0020_Status xmlns="2fb8a92a-9032-49d6-b983-191f0a73b01f" xsi:nil="true"/>
    <Owner_x0020_Group xmlns="2fb8a92a-9032-49d6-b983-191f0a73b01f">
      <Value>General &amp; Administrative</Value>
    </Owner_x0020_Group>
    <TaxKeywordTaxHTField xmlns="4bd63098-0c83-43cf-abdd-085f2cc55a51">
      <Terms xmlns="http://schemas.microsoft.com/office/infopath/2007/PartnerControls"/>
    </TaxKeywordTaxHTField>
    <Approver xmlns="4bd63098-0c83-43cf-abdd-085f2cc55a51">
      <UserInfo>
        <DisplayName>nlee</DisplayName>
        <AccountId>6247</AccountId>
        <AccountType/>
      </UserInfo>
    </Approver>
    <_dlc_DocId xmlns="4bd63098-0c83-43cf-abdd-085f2cc55a51">YWEQ7USXTMD7-11-21803</_dlc_DocId>
    <_dlc_DocIdUrl xmlns="4bd63098-0c83-43cf-abdd-085f2cc55a51">
      <Url>https://internal.wecc.org/_layouts/15/DocIdRedir.aspx?ID=YWEQ7USXTMD7-11-21803</Url>
      <Description>YWEQ7USXTMD7-11-21803</Description>
    </_dlc_DocIdUrl>
    <Jurisdiction xmlns="2fb8a92a-9032-49d6-b983-191f0a73b01f"/>
    <Meeting_x0020_Documents xmlns="2fb8a92a-9032-49d6-b983-191f0a73b01f">
      <Value>Minutes</Value>
    </Meeting_x0020_Documents>
    <Adopted_x002f_Approved_x0020_By xmlns="2fb8a92a-9032-49d6-b983-191f0a73b01f" xsi:nil="true"/>
    <_dlc_ExpireDateSaved xmlns="http://schemas.microsoft.com/sharepoint/v3" xsi:nil="true"/>
    <_dlc_ExpireDate xmlns="http://schemas.microsoft.com/sharepoint/v3">2024-06-06T16:07:26+00:00</_dlc_ExpireDate>
  </documentManagement>
</p:properties>
</file>

<file path=customXml/item6.xml><?xml version="1.0" encoding="utf-8"?>
<?mso-contentType ?>
<p:Policy xmlns:p="office.server.policy" id="" local="true">
  <p:Name>Meetings</p:Name>
  <p:Description>Removal of Expired Meeting Information</p:Description>
  <p:Statement>Per the WECC Website Availability Guidance, Meeting Information and Meeting Materials are subject to the specified retention period.</p:Statement>
  <p:PolicyItems>
    <p:PolicyItem featureId="Microsoft.Office.RecordsManagement.PolicyFeatures.Expiration" staticId="0x010100E45EF0F8AAA65E428351BA36F1B645BE0F|1208973698" UniqueId="956675f0-ad59-411d-b4d7-9acfea54216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076B2426-AC60-42B2-9782-77DC5ACFF7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1BF1B4-2E40-4AB5-AA4E-2A4C1AD3735B}"/>
</file>

<file path=customXml/itemProps3.xml><?xml version="1.0" encoding="utf-8"?>
<ds:datastoreItem xmlns:ds="http://schemas.openxmlformats.org/officeDocument/2006/customXml" ds:itemID="{43D95D2A-6DF8-4EEF-8150-56A977C1F076}"/>
</file>

<file path=customXml/itemProps4.xml><?xml version="1.0" encoding="utf-8"?>
<ds:datastoreItem xmlns:ds="http://schemas.openxmlformats.org/officeDocument/2006/customXml" ds:itemID="{E79986E3-B882-41DB-B2C7-78B1C60A7B73}"/>
</file>

<file path=customXml/itemProps5.xml><?xml version="1.0" encoding="utf-8"?>
<ds:datastoreItem xmlns:ds="http://schemas.openxmlformats.org/officeDocument/2006/customXml" ds:itemID="{3ED16813-218C-4E9E-A1E3-14C683A0D3C7}"/>
</file>

<file path=customXml/itemProps6.xml><?xml version="1.0" encoding="utf-8"?>
<ds:datastoreItem xmlns:ds="http://schemas.openxmlformats.org/officeDocument/2006/customXml" ds:itemID="{156900BD-9249-4717-8B58-4078FF972DE7}"/>
</file>

<file path=docProps/app.xml><?xml version="1.0" encoding="utf-8"?>
<Properties xmlns="http://schemas.openxmlformats.org/officeDocument/2006/extended-properties" xmlns:vt="http://schemas.openxmlformats.org/officeDocument/2006/docPropsVTypes">
  <Template>MeetingMinutes</Template>
  <TotalTime>43</TotalTime>
  <Pages>5</Pages>
  <Words>741</Words>
  <Characters>4224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WECC</Company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2022-05-18 GOWG Minutes</dc:title>
  <dc:creator>Carter, Natalie</dc:creator>
  <cp:lastModifiedBy>Carter, Natalie</cp:lastModifiedBy>
  <cp:revision>2</cp:revision>
  <cp:lastPrinted>2019-01-04T21:49:00Z</cp:lastPrinted>
  <dcterms:created xsi:type="dcterms:W3CDTF">2022-06-06T15:41:00Z</dcterms:created>
  <dcterms:modified xsi:type="dcterms:W3CDTF">2022-06-06T15:41:00Z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0x010100E45EF0F8AAA65E428351BA36F1B645BE0F0024DA9E90EA494343B8CF7E2421405214</vt:lpwstr>
  </property>
  <property fmtid="{D5CDD505-2E9C-101B-9397-08002B2CF9AE}" pid="3" name="_dlc_DocIdItemGuid">
    <vt:lpwstr>70d29017-ea96-418d-b91f-c3357c1ad9e8</vt:lpwstr>
  </property>
  <property fmtid="{D5CDD505-2E9C-101B-9397-08002B2CF9AE}" pid="4" name="TaxKeyword">
    <vt:lpwstr/>
  </property>
  <property fmtid="{D5CDD505-2E9C-101B-9397-08002B2CF9AE}" pid="5" name="_dlc_policyId">
    <vt:lpwstr>0x010100E45EF0F8AAA65E428351BA36F1B645BE0F|1208973698</vt:lpwstr>
  </property>
  <property fmtid="{D5CDD505-2E9C-101B-9397-08002B2CF9AE}" pid="6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</Properties>
</file>